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5C7B0" w14:textId="1489F3A9" w:rsidR="00E34FC6" w:rsidRDefault="00A0078A">
      <w:r>
        <w:rPr>
          <w:noProof/>
          <w:lang w:val="en-US"/>
        </w:rPr>
        <w:drawing>
          <wp:anchor distT="0" distB="0" distL="114300" distR="114300" simplePos="0" relativeHeight="251660288" behindDoc="0" locked="0" layoutInCell="1" allowOverlap="1" wp14:anchorId="0B555A9D" wp14:editId="7EBD518D">
            <wp:simplePos x="0" y="0"/>
            <wp:positionH relativeFrom="column">
              <wp:posOffset>5482590</wp:posOffset>
            </wp:positionH>
            <wp:positionV relativeFrom="paragraph">
              <wp:posOffset>-386373</wp:posOffset>
            </wp:positionV>
            <wp:extent cx="1004400" cy="1368000"/>
            <wp:effectExtent l="19050" t="19050" r="24765" b="228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1004400" cy="1368000"/>
                    </a:xfrm>
                    <a:prstGeom prst="rect">
                      <a:avLst/>
                    </a:prstGeom>
                    <a:ln w="3175">
                      <a:solidFill>
                        <a:schemeClr val="bg2"/>
                      </a:solidFill>
                    </a:ln>
                  </pic:spPr>
                </pic:pic>
              </a:graphicData>
            </a:graphic>
            <wp14:sizeRelH relativeFrom="margin">
              <wp14:pctWidth>0</wp14:pctWidth>
            </wp14:sizeRelH>
            <wp14:sizeRelV relativeFrom="margin">
              <wp14:pctHeight>0</wp14:pctHeight>
            </wp14:sizeRelV>
          </wp:anchor>
        </w:drawing>
      </w:r>
      <w:r w:rsidR="006D6113">
        <w:rPr>
          <w:noProof/>
          <w:lang w:val="en-US"/>
        </w:rPr>
        <mc:AlternateContent>
          <mc:Choice Requires="wps">
            <w:drawing>
              <wp:anchor distT="0" distB="0" distL="114300" distR="114300" simplePos="0" relativeHeight="251658240" behindDoc="0" locked="0" layoutInCell="1" hidden="0" allowOverlap="1" wp14:anchorId="71699454" wp14:editId="540BD0B1">
                <wp:simplePos x="0" y="0"/>
                <wp:positionH relativeFrom="column">
                  <wp:posOffset>3759200</wp:posOffset>
                </wp:positionH>
                <wp:positionV relativeFrom="paragraph">
                  <wp:posOffset>-102870</wp:posOffset>
                </wp:positionV>
                <wp:extent cx="1377150" cy="552450"/>
                <wp:effectExtent l="0" t="0" r="13970" b="19050"/>
                <wp:wrapNone/>
                <wp:docPr id="16" name="Rectangle 16"/>
                <wp:cNvGraphicFramePr/>
                <a:graphic xmlns:a="http://schemas.openxmlformats.org/drawingml/2006/main">
                  <a:graphicData uri="http://schemas.microsoft.com/office/word/2010/wordprocessingShape">
                    <wps:wsp>
                      <wps:cNvSpPr/>
                      <wps:spPr>
                        <a:xfrm>
                          <a:off x="0" y="0"/>
                          <a:ext cx="1377150" cy="552450"/>
                        </a:xfrm>
                        <a:prstGeom prst="rect">
                          <a:avLst/>
                        </a:prstGeom>
                        <a:solidFill>
                          <a:srgbClr val="00344D"/>
                        </a:solidFill>
                        <a:ln w="9525" cap="flat" cmpd="sng">
                          <a:solidFill>
                            <a:srgbClr val="00344D"/>
                          </a:solidFill>
                          <a:prstDash val="solid"/>
                          <a:miter lim="800000"/>
                          <a:headEnd type="none" w="sm" len="sm"/>
                          <a:tailEnd type="none" w="sm" len="sm"/>
                        </a:ln>
                      </wps:spPr>
                      <wps:txbx>
                        <w:txbxContent>
                          <w:p w14:paraId="258630A1" w14:textId="77777777" w:rsidR="00352B1C" w:rsidRPr="006D6113" w:rsidRDefault="00352B1C" w:rsidP="006D6113">
                            <w:pPr>
                              <w:pStyle w:val="Byline"/>
                              <w:ind w:left="0"/>
                              <w:jc w:val="right"/>
                              <w:rPr>
                                <w:sz w:val="16"/>
                                <w:szCs w:val="16"/>
                              </w:rPr>
                            </w:pPr>
                            <w:r w:rsidRPr="006D6113">
                              <w:rPr>
                                <w:sz w:val="16"/>
                                <w:szCs w:val="16"/>
                              </w:rPr>
                              <w:t>School Journal</w:t>
                            </w:r>
                          </w:p>
                          <w:p w14:paraId="2804458A" w14:textId="77777777" w:rsidR="00352B1C" w:rsidRPr="006D6113" w:rsidRDefault="00352B1C" w:rsidP="006D6113">
                            <w:pPr>
                              <w:pStyle w:val="Byline"/>
                              <w:ind w:left="0"/>
                              <w:jc w:val="right"/>
                              <w:rPr>
                                <w:sz w:val="16"/>
                                <w:szCs w:val="16"/>
                              </w:rPr>
                            </w:pPr>
                            <w:r w:rsidRPr="006D6113">
                              <w:rPr>
                                <w:sz w:val="16"/>
                                <w:szCs w:val="16"/>
                              </w:rPr>
                              <w:t>Level 4, May 2021</w:t>
                            </w:r>
                          </w:p>
                          <w:p w14:paraId="46EC89B0" w14:textId="77777777" w:rsidR="00352B1C" w:rsidRPr="006D6113" w:rsidRDefault="00352B1C" w:rsidP="006D6113">
                            <w:pPr>
                              <w:pStyle w:val="Byline"/>
                              <w:ind w:left="0"/>
                              <w:jc w:val="right"/>
                              <w:rPr>
                                <w:sz w:val="16"/>
                                <w:szCs w:val="16"/>
                              </w:rPr>
                            </w:pPr>
                            <w:r w:rsidRPr="006D6113">
                              <w:rPr>
                                <w:sz w:val="16"/>
                                <w:szCs w:val="16"/>
                              </w:rPr>
                              <w:t>Year 8</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1699454" id="Rectangle 16" o:spid="_x0000_s1026" style="position:absolute;margin-left:296pt;margin-top:-8.1pt;width:108.45pt;height:4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" fillcolor="#00344d" strokecolor="#00344d">
                <v:stroke startarrowwidth="narrow" startarrowlength="short" endarrowwidth="narrow" endarrowlength="short"/>
                <v:textbox inset="2.53958mm,1.2694mm,2.53958mm,1.2694mm">
                  <w:txbxContent>
                    <w:p w14:paraId="258630A1" w14:textId="77777777" w:rsidR="00352B1C" w:rsidRPr="006D6113" w:rsidRDefault="00352B1C" w:rsidP="006D6113">
                      <w:pPr>
                        <w:pStyle w:val="Byline"/>
                        <w:ind w:left="0"/>
                        <w:jc w:val="right"/>
                        <w:rPr>
                          <w:sz w:val="16"/>
                          <w:szCs w:val="16"/>
                        </w:rPr>
                      </w:pPr>
                      <w:r w:rsidRPr="006D6113">
                        <w:rPr>
                          <w:sz w:val="16"/>
                          <w:szCs w:val="16"/>
                        </w:rPr>
                        <w:t>School Journal</w:t>
                      </w:r>
                    </w:p>
                    <w:p w14:paraId="2804458A" w14:textId="77777777" w:rsidR="00352B1C" w:rsidRPr="006D6113" w:rsidRDefault="00352B1C" w:rsidP="006D6113">
                      <w:pPr>
                        <w:pStyle w:val="Byline"/>
                        <w:ind w:left="0"/>
                        <w:jc w:val="right"/>
                        <w:rPr>
                          <w:sz w:val="16"/>
                          <w:szCs w:val="16"/>
                        </w:rPr>
                      </w:pPr>
                      <w:r w:rsidRPr="006D6113">
                        <w:rPr>
                          <w:sz w:val="16"/>
                          <w:szCs w:val="16"/>
                        </w:rPr>
                        <w:t>Level 4, May 2021</w:t>
                      </w:r>
                    </w:p>
                    <w:p w14:paraId="46EC89B0" w14:textId="77777777" w:rsidR="00352B1C" w:rsidRPr="006D6113" w:rsidRDefault="00352B1C" w:rsidP="006D6113">
                      <w:pPr>
                        <w:pStyle w:val="Byline"/>
                        <w:ind w:left="0"/>
                        <w:jc w:val="right"/>
                        <w:rPr>
                          <w:sz w:val="16"/>
                          <w:szCs w:val="16"/>
                        </w:rPr>
                      </w:pPr>
                      <w:r w:rsidRPr="006D6113">
                        <w:rPr>
                          <w:sz w:val="16"/>
                          <w:szCs w:val="16"/>
                        </w:rPr>
                        <w:t>Year 8</w:t>
                      </w:r>
                    </w:p>
                  </w:txbxContent>
                </v:textbox>
              </v:rect>
            </w:pict>
          </mc:Fallback>
        </mc:AlternateContent>
      </w:r>
      <w:r w:rsidR="006D6113">
        <w:rPr>
          <w:noProof/>
          <w:lang w:val="en-US"/>
        </w:rPr>
        <mc:AlternateContent>
          <mc:Choice Requires="wps">
            <w:drawing>
              <wp:anchor distT="0" distB="0" distL="0" distR="0" simplePos="0" relativeHeight="251657216" behindDoc="0" locked="0" layoutInCell="1" hidden="0" allowOverlap="1" wp14:anchorId="0016ECF7" wp14:editId="41D688E8">
                <wp:simplePos x="0" y="0"/>
                <wp:positionH relativeFrom="column">
                  <wp:posOffset>-540385</wp:posOffset>
                </wp:positionH>
                <wp:positionV relativeFrom="paragraph">
                  <wp:posOffset>-261087</wp:posOffset>
                </wp:positionV>
                <wp:extent cx="7568565" cy="798830"/>
                <wp:effectExtent l="0" t="0" r="0" b="0"/>
                <wp:wrapSquare wrapText="bothSides" distT="0" distB="0" distL="0" distR="0"/>
                <wp:docPr id="15" name="Rectangle 15"/>
                <wp:cNvGraphicFramePr/>
                <a:graphic xmlns:a="http://schemas.openxmlformats.org/drawingml/2006/main">
                  <a:graphicData uri="http://schemas.microsoft.com/office/word/2010/wordprocessingShape">
                    <wps:wsp>
                      <wps:cNvSpPr/>
                      <wps:spPr>
                        <a:xfrm>
                          <a:off x="0" y="0"/>
                          <a:ext cx="7568565" cy="798830"/>
                        </a:xfrm>
                        <a:prstGeom prst="rect">
                          <a:avLst/>
                        </a:prstGeom>
                        <a:solidFill>
                          <a:srgbClr val="00344D"/>
                        </a:solidFill>
                        <a:ln>
                          <a:noFill/>
                        </a:ln>
                      </wps:spPr>
                      <wps:txbx>
                        <w:txbxContent>
                          <w:p w14:paraId="3B60192D" w14:textId="77777777" w:rsidR="00352B1C" w:rsidRDefault="00352B1C">
                            <w:pPr>
                              <w:spacing w:before="200" w:after="60" w:line="240" w:lineRule="auto"/>
                              <w:ind w:left="709"/>
                              <w:textDirection w:val="btLr"/>
                            </w:pPr>
                            <w:r>
                              <w:rPr>
                                <w:rFonts w:ascii="Arial" w:eastAsia="Arial" w:hAnsi="Arial"/>
                                <w:b/>
                                <w:color w:val="FFFFFF"/>
                                <w:sz w:val="32"/>
                              </w:rPr>
                              <w:t>Please Don’t Tap the Glass</w:t>
                            </w:r>
                          </w:p>
                          <w:p w14:paraId="70B2B61A" w14:textId="77777777" w:rsidR="00352B1C" w:rsidRDefault="00352B1C" w:rsidP="006D6113">
                            <w:pPr>
                              <w:pStyle w:val="Byline"/>
                            </w:pPr>
                            <w:r>
                              <w:t>by Rose Lu</w:t>
                            </w:r>
                          </w:p>
                        </w:txbxContent>
                      </wps:txbx>
                      <wps:bodyPr spcFirstLastPara="1" wrap="square" lIns="91425" tIns="45700" rIns="91425" bIns="45700" anchor="t" anchorCtr="0">
                        <a:noAutofit/>
                      </wps:bodyPr>
                    </wps:wsp>
                  </a:graphicData>
                </a:graphic>
              </wp:anchor>
            </w:drawing>
          </mc:Choice>
          <mc:Fallback>
            <w:pict>
              <v:rect w14:anchorId="0016ECF7" id="Rectangle 15" o:spid="_x0000_s1027" style="position:absolute;margin-left:-42.55pt;margin-top:-20.55pt;width:595.95pt;height:62.9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" fillcolor="#00344d" stroked="f">
                <v:textbox inset="2.53958mm,1.2694mm,2.53958mm,1.2694mm">
                  <w:txbxContent>
                    <w:p w14:paraId="3B60192D" w14:textId="77777777" w:rsidR="00352B1C" w:rsidRDefault="00352B1C">
                      <w:pPr>
                        <w:spacing w:before="200" w:after="60" w:line="240" w:lineRule="auto"/>
                        <w:ind w:left="709"/>
                        <w:textDirection w:val="btLr"/>
                      </w:pPr>
                      <w:r>
                        <w:rPr>
                          <w:rFonts w:ascii="Arial" w:eastAsia="Arial" w:hAnsi="Arial"/>
                          <w:b/>
                          <w:color w:val="FFFFFF"/>
                          <w:sz w:val="32"/>
                        </w:rPr>
                        <w:t>Please Don’t Tap the Glass</w:t>
                      </w:r>
                    </w:p>
                    <w:p w14:paraId="70B2B61A" w14:textId="77777777" w:rsidR="00352B1C" w:rsidRDefault="00352B1C" w:rsidP="006D6113">
                      <w:pPr>
                        <w:pStyle w:val="Byline"/>
                      </w:pPr>
                      <w:r>
                        <w:t>by Rose Lu</w:t>
                      </w:r>
                    </w:p>
                  </w:txbxContent>
                </v:textbox>
                <w10:wrap type="square"/>
              </v:rect>
            </w:pict>
          </mc:Fallback>
        </mc:AlternateContent>
      </w:r>
      <w:r w:rsidR="00E41AFA">
        <w:rPr>
          <w:noProof/>
          <w:lang w:val="en-US"/>
        </w:rPr>
        <mc:AlternateContent>
          <mc:Choice Requires="wps">
            <w:drawing>
              <wp:anchor distT="0" distB="0" distL="0" distR="0" simplePos="0" relativeHeight="251656192" behindDoc="0" locked="0" layoutInCell="1" hidden="0" allowOverlap="1" wp14:anchorId="3367A11E" wp14:editId="20042A32">
                <wp:simplePos x="0" y="0"/>
                <wp:positionH relativeFrom="column">
                  <wp:posOffset>-533399</wp:posOffset>
                </wp:positionH>
                <wp:positionV relativeFrom="paragraph">
                  <wp:posOffset>-101599</wp:posOffset>
                </wp:positionV>
                <wp:extent cx="5457825" cy="77470"/>
                <wp:effectExtent l="0" t="0" r="0" b="0"/>
                <wp:wrapSquare wrapText="bothSides" distT="0" distB="0" distL="0" distR="0"/>
                <wp:docPr id="14" name="Rectangle 14"/>
                <wp:cNvGraphicFramePr/>
                <a:graphic xmlns:a="http://schemas.openxmlformats.org/drawingml/2006/main">
                  <a:graphicData uri="http://schemas.microsoft.com/office/word/2010/wordprocessingShape">
                    <wps:wsp>
                      <wps:cNvSpPr/>
                      <wps:spPr>
                        <a:xfrm>
                          <a:off x="2621850" y="3746028"/>
                          <a:ext cx="5448300" cy="67945"/>
                        </a:xfrm>
                        <a:prstGeom prst="rect">
                          <a:avLst/>
                        </a:prstGeom>
                        <a:solidFill>
                          <a:srgbClr val="231F20"/>
                        </a:solidFill>
                        <a:ln>
                          <a:noFill/>
                        </a:ln>
                      </wps:spPr>
                      <wps:txbx>
                        <w:txbxContent>
                          <w:p w14:paraId="59ABB4F1" w14:textId="77777777" w:rsidR="00352B1C" w:rsidRDefault="00352B1C">
                            <w:pPr>
                              <w:spacing w:before="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367A11E" id="Rectangle 14" o:spid="_x0000_s1028" style="position:absolute;margin-left:-42pt;margin-top:-8pt;width:429.75pt;height:6.1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" fillcolor="#231f20" stroked="f">
                <v:textbox inset="2.53958mm,2.53958mm,2.53958mm,2.53958mm">
                  <w:txbxContent>
                    <w:p w14:paraId="59ABB4F1" w14:textId="77777777" w:rsidR="00352B1C" w:rsidRDefault="00352B1C">
                      <w:pPr>
                        <w:spacing w:before="0" w:line="240" w:lineRule="auto"/>
                        <w:textDirection w:val="btLr"/>
                      </w:pPr>
                    </w:p>
                  </w:txbxContent>
                </v:textbox>
                <w10:wrap type="square"/>
              </v:rect>
            </w:pict>
          </mc:Fallback>
        </mc:AlternateContent>
      </w:r>
    </w:p>
    <w:p w14:paraId="528A5E30" w14:textId="7601A055" w:rsidR="00E34FC6" w:rsidRDefault="00E41AFA">
      <w:pPr>
        <w:pBdr>
          <w:top w:val="nil"/>
          <w:left w:val="nil"/>
          <w:bottom w:val="nil"/>
          <w:right w:val="nil"/>
          <w:between w:val="nil"/>
        </w:pBdr>
        <w:spacing w:after="120"/>
        <w:ind w:left="567" w:right="2552" w:hanging="567"/>
        <w:rPr>
          <w:rFonts w:ascii="Arial" w:eastAsia="Arial" w:hAnsi="Arial"/>
          <w:color w:val="000000"/>
          <w:sz w:val="17"/>
          <w:szCs w:val="17"/>
        </w:rPr>
      </w:pPr>
      <w:r>
        <w:rPr>
          <w:rFonts w:ascii="Arial" w:eastAsia="Arial" w:hAnsi="Arial"/>
          <w:color w:val="000000"/>
          <w:sz w:val="17"/>
          <w:szCs w:val="17"/>
        </w:rPr>
        <w:t>The</w:t>
      </w:r>
      <w:r>
        <w:rPr>
          <w:rFonts w:ascii="Arial" w:eastAsia="Arial" w:hAnsi="Arial"/>
          <w:i/>
          <w:color w:val="000000"/>
          <w:sz w:val="17"/>
          <w:szCs w:val="17"/>
        </w:rPr>
        <w:t xml:space="preserve"> </w:t>
      </w:r>
      <w:hyperlink r:id="rId9">
        <w:r>
          <w:rPr>
            <w:rFonts w:ascii="Arial" w:eastAsia="Arial" w:hAnsi="Arial"/>
            <w:color w:val="000000"/>
            <w:sz w:val="17"/>
            <w:szCs w:val="17"/>
            <w:u w:val="single"/>
          </w:rPr>
          <w:t>Learning Progression Frameworks</w:t>
        </w:r>
      </w:hyperlink>
      <w:r>
        <w:rPr>
          <w:rFonts w:ascii="Arial" w:eastAsia="Arial" w:hAnsi="Arial"/>
          <w:color w:val="000000"/>
          <w:sz w:val="17"/>
          <w:szCs w:val="17"/>
        </w:rPr>
        <w:t xml:space="preserve"> </w:t>
      </w:r>
      <w:r w:rsidR="00416DD9">
        <w:rPr>
          <w:rFonts w:ascii="Arial" w:eastAsia="Arial" w:hAnsi="Arial"/>
          <w:color w:val="000000"/>
          <w:sz w:val="17"/>
          <w:szCs w:val="17"/>
        </w:rPr>
        <w:t xml:space="preserve">(LPFs) </w:t>
      </w:r>
      <w:r>
        <w:rPr>
          <w:rFonts w:ascii="Arial" w:eastAsia="Arial" w:hAnsi="Arial"/>
          <w:color w:val="000000"/>
          <w:sz w:val="17"/>
          <w:szCs w:val="17"/>
        </w:rPr>
        <w:t>describe significant signposts in reading and writing as students develop and apply their literacy knowledge and skills with increasing expertise from school entry to the end of year 10.</w:t>
      </w:r>
      <w:r>
        <w:rPr>
          <w:noProof/>
          <w:lang w:val="en-US"/>
        </w:rPr>
        <w:drawing>
          <wp:anchor distT="0" distB="0" distL="114300" distR="114300" simplePos="0" relativeHeight="251659264" behindDoc="0" locked="0" layoutInCell="1" hidden="0" allowOverlap="1" wp14:anchorId="267515FC" wp14:editId="74D93923">
            <wp:simplePos x="0" y="0"/>
            <wp:positionH relativeFrom="column">
              <wp:posOffset>1</wp:posOffset>
            </wp:positionH>
            <wp:positionV relativeFrom="paragraph">
              <wp:posOffset>94864</wp:posOffset>
            </wp:positionV>
            <wp:extent cx="241200" cy="241200"/>
            <wp:effectExtent l="0" t="0" r="0" b="0"/>
            <wp:wrapSquare wrapText="right" distT="0" distB="0" distL="114300" distR="11430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41200" cy="241200"/>
                    </a:xfrm>
                    <a:prstGeom prst="rect">
                      <a:avLst/>
                    </a:prstGeom>
                    <a:ln/>
                  </pic:spPr>
                </pic:pic>
              </a:graphicData>
            </a:graphic>
          </wp:anchor>
        </w:drawing>
      </w:r>
    </w:p>
    <w:p w14:paraId="214C3A92" w14:textId="77777777" w:rsidR="00E34FC6" w:rsidRDefault="00E41AFA">
      <w:pPr>
        <w:pStyle w:val="Heading2"/>
      </w:pPr>
      <w:r>
        <w:t>Overview</w:t>
      </w:r>
    </w:p>
    <w:p w14:paraId="7F2A06CA" w14:textId="77777777" w:rsidR="008A3375" w:rsidRDefault="008A3375" w:rsidP="008A3375">
      <w:pPr>
        <w:pStyle w:val="TSMtext"/>
      </w:pPr>
      <w:r>
        <w:t xml:space="preserve">Author Rose Lu moved from Auckland to a much smaller place when she was twelve. Fitting in wasn’t easy, especially given that her new home contained very few Chinese New Zealanders. Suddenly Rose was different from everyone else – an experience she uses to inform her first piece of fiction for the </w:t>
      </w:r>
      <w:r w:rsidRPr="00D55B17">
        <w:rPr>
          <w:i/>
          <w:iCs/>
        </w:rPr>
        <w:t>School Journal</w:t>
      </w:r>
      <w:r>
        <w:t>.</w:t>
      </w:r>
    </w:p>
    <w:p w14:paraId="3766AF54" w14:textId="14CFB682" w:rsidR="004168E3" w:rsidRDefault="004168E3" w:rsidP="006D6113">
      <w:pPr>
        <w:pStyle w:val="TSMtext"/>
      </w:pPr>
      <w:r>
        <w:t>Th</w:t>
      </w:r>
      <w:r w:rsidR="009A37A5">
        <w:t>is</w:t>
      </w:r>
      <w:r>
        <w:t xml:space="preserve"> story deals with bullying and racism. Be aware that some of your students </w:t>
      </w:r>
      <w:r w:rsidRPr="004168E3">
        <w:t>may have experience</w:t>
      </w:r>
      <w:r w:rsidR="00B338EF">
        <w:t xml:space="preserve"> with</w:t>
      </w:r>
      <w:r w:rsidR="00A17823">
        <w:t xml:space="preserve"> these</w:t>
      </w:r>
      <w:r w:rsidRPr="004168E3">
        <w:t xml:space="preserve"> issues. </w:t>
      </w:r>
      <w:hyperlink r:id="rId11" w:history="1">
        <w:r w:rsidR="00A17823" w:rsidRPr="00BC353C">
          <w:rPr>
            <w:rStyle w:val="Hyperlink"/>
            <w:rFonts w:eastAsia="Arial"/>
            <w:i/>
            <w:szCs w:val="17"/>
          </w:rPr>
          <w:t xml:space="preserve">Mental health education and </w:t>
        </w:r>
        <w:proofErr w:type="spellStart"/>
        <w:r w:rsidR="00A17823" w:rsidRPr="00BC353C">
          <w:rPr>
            <w:rStyle w:val="Hyperlink"/>
            <w:rFonts w:eastAsia="Arial"/>
            <w:i/>
            <w:szCs w:val="17"/>
          </w:rPr>
          <w:t>hauora</w:t>
        </w:r>
        <w:proofErr w:type="spellEnd"/>
        <w:r w:rsidR="00A17823" w:rsidRPr="00BC353C">
          <w:rPr>
            <w:rStyle w:val="Hyperlink"/>
            <w:rFonts w:eastAsia="Arial"/>
            <w:i/>
            <w:szCs w:val="17"/>
          </w:rPr>
          <w:t>: Teaching interpersonal skills, resilience</w:t>
        </w:r>
        <w:r w:rsidR="00B338EF">
          <w:rPr>
            <w:rStyle w:val="Hyperlink"/>
            <w:rFonts w:eastAsia="Arial"/>
            <w:i/>
            <w:szCs w:val="17"/>
          </w:rPr>
          <w:t>,</w:t>
        </w:r>
        <w:r w:rsidR="00A17823" w:rsidRPr="00BC353C">
          <w:rPr>
            <w:rStyle w:val="Hyperlink"/>
            <w:rFonts w:eastAsia="Arial"/>
            <w:i/>
            <w:szCs w:val="17"/>
          </w:rPr>
          <w:t xml:space="preserve"> and wellbeing</w:t>
        </w:r>
      </w:hyperlink>
      <w:r w:rsidR="00A17823" w:rsidRPr="00A17823">
        <w:rPr>
          <w:i/>
        </w:rPr>
        <w:t xml:space="preserve"> </w:t>
      </w:r>
      <w:r w:rsidR="00A17823">
        <w:t xml:space="preserve">has information on ways to approach these topics and support your students. </w:t>
      </w:r>
      <w:hyperlink r:id="rId12" w:history="1">
        <w:r w:rsidR="00A17823" w:rsidRPr="00BC353C">
          <w:rPr>
            <w:rStyle w:val="Hyperlink"/>
            <w:rFonts w:eastAsia="Arial"/>
            <w:szCs w:val="17"/>
          </w:rPr>
          <w:t>Belong Aotearoa</w:t>
        </w:r>
      </w:hyperlink>
      <w:r w:rsidR="00A17823">
        <w:t xml:space="preserve"> </w:t>
      </w:r>
      <w:r w:rsidR="00BC353C">
        <w:t>offers information and guidance on ways to challenge racism</w:t>
      </w:r>
      <w:r w:rsidRPr="004168E3">
        <w:t>.</w:t>
      </w:r>
    </w:p>
    <w:p w14:paraId="4C1CF310" w14:textId="77777777" w:rsidR="00E34FC6" w:rsidRDefault="00E41AFA" w:rsidP="006D6113">
      <w:pPr>
        <w:pStyle w:val="TSMtext"/>
      </w:pPr>
      <w:r>
        <w:t xml:space="preserve">A PDF of the text is available at </w:t>
      </w:r>
      <w:hyperlink r:id="rId13">
        <w:r>
          <w:rPr>
            <w:u w:val="single"/>
          </w:rPr>
          <w:t>www.schooljournal.tki.org.nz</w:t>
        </w:r>
      </w:hyperlink>
    </w:p>
    <w:p w14:paraId="0DA58322" w14:textId="77777777" w:rsidR="00E34FC6" w:rsidRDefault="00E41AFA">
      <w:pPr>
        <w:pStyle w:val="Heading2"/>
        <w:spacing w:after="120"/>
        <w:rPr>
          <w:color w:val="000000"/>
        </w:rPr>
      </w:pPr>
      <w:r>
        <w:t>Themes</w:t>
      </w:r>
    </w:p>
    <w:tbl>
      <w:tblPr>
        <w:tblStyle w:val="a"/>
        <w:tblW w:w="10206" w:type="dxa"/>
        <w:tblBorders>
          <w:top w:val="nil"/>
          <w:left w:val="nil"/>
          <w:bottom w:val="nil"/>
          <w:right w:val="nil"/>
          <w:insideH w:val="nil"/>
          <w:insideV w:val="nil"/>
        </w:tblBorders>
        <w:tblLayout w:type="fixed"/>
        <w:tblLook w:val="0400" w:firstRow="0" w:lastRow="0" w:firstColumn="0" w:lastColumn="0" w:noHBand="0" w:noVBand="1"/>
      </w:tblPr>
      <w:tblGrid>
        <w:gridCol w:w="2552"/>
        <w:gridCol w:w="2552"/>
        <w:gridCol w:w="2551"/>
        <w:gridCol w:w="2551"/>
      </w:tblGrid>
      <w:tr w:rsidR="00E34FC6" w14:paraId="3037F902" w14:textId="77777777" w:rsidTr="006D6113">
        <w:trPr>
          <w:trHeight w:val="374"/>
        </w:trPr>
        <w:tc>
          <w:tcPr>
            <w:tcW w:w="2552" w:type="dxa"/>
          </w:tcPr>
          <w:p w14:paraId="21A46C6C" w14:textId="77777777" w:rsidR="00E34FC6" w:rsidRDefault="00E41AFA" w:rsidP="009746D1">
            <w:pPr>
              <w:pStyle w:val="TSMtextbullets"/>
            </w:pPr>
            <w:r>
              <w:t>Racism</w:t>
            </w:r>
          </w:p>
        </w:tc>
        <w:tc>
          <w:tcPr>
            <w:tcW w:w="2552" w:type="dxa"/>
          </w:tcPr>
          <w:p w14:paraId="3BE02022" w14:textId="77777777" w:rsidR="00E34FC6" w:rsidRDefault="00E41AFA" w:rsidP="009746D1">
            <w:pPr>
              <w:pStyle w:val="TSMtextbullets"/>
              <w:numPr>
                <w:ilvl w:val="0"/>
                <w:numId w:val="13"/>
              </w:numPr>
            </w:pPr>
            <w:r>
              <w:t>Confrontation</w:t>
            </w:r>
          </w:p>
        </w:tc>
        <w:tc>
          <w:tcPr>
            <w:tcW w:w="2552" w:type="dxa"/>
          </w:tcPr>
          <w:p w14:paraId="203D9B56" w14:textId="77777777" w:rsidR="00E34FC6" w:rsidRDefault="00E41AFA" w:rsidP="006D6113">
            <w:pPr>
              <w:pStyle w:val="TSMtextbullets"/>
            </w:pPr>
            <w:r>
              <w:t xml:space="preserve">Self-assertion  </w:t>
            </w:r>
          </w:p>
        </w:tc>
        <w:tc>
          <w:tcPr>
            <w:tcW w:w="2552" w:type="dxa"/>
          </w:tcPr>
          <w:p w14:paraId="767CE3B1" w14:textId="77777777" w:rsidR="00E34FC6" w:rsidRDefault="00E41AFA" w:rsidP="006D6113">
            <w:pPr>
              <w:pStyle w:val="TSMtextbullets"/>
            </w:pPr>
            <w:r>
              <w:t>Bullying</w:t>
            </w:r>
          </w:p>
        </w:tc>
      </w:tr>
    </w:tbl>
    <w:p w14:paraId="6E58975E" w14:textId="1BB25F36" w:rsidR="00E34FC6" w:rsidRDefault="00E41AFA">
      <w:pPr>
        <w:pStyle w:val="Heading2"/>
      </w:pPr>
      <w:r>
        <w:t>Related texts</w:t>
      </w:r>
    </w:p>
    <w:p w14:paraId="57B3E297" w14:textId="77777777" w:rsidR="00E34FC6" w:rsidRDefault="00E41AFA" w:rsidP="006D6113">
      <w:pPr>
        <w:pStyle w:val="TSMtext"/>
      </w:pPr>
      <w:r>
        <w:rPr>
          <w:b/>
        </w:rPr>
        <w:t>“Alvin and Me”</w:t>
      </w:r>
      <w:r>
        <w:t xml:space="preserve"> SJ L3 May 2017 | </w:t>
      </w:r>
      <w:r>
        <w:rPr>
          <w:b/>
        </w:rPr>
        <w:t>“Something Alive”</w:t>
      </w:r>
      <w:r>
        <w:t xml:space="preserve"> SJ L4 June 2018</w:t>
      </w:r>
    </w:p>
    <w:p w14:paraId="2B0894FF" w14:textId="77777777" w:rsidR="00E34FC6" w:rsidRDefault="00E41AFA">
      <w:pPr>
        <w:pStyle w:val="Heading2"/>
        <w:spacing w:after="120"/>
      </w:pPr>
      <w:r>
        <w:t>Strengthening reading behaviours (what to notice)</w:t>
      </w:r>
    </w:p>
    <w:tbl>
      <w:tblPr>
        <w:tblStyle w:val="a0"/>
        <w:tblW w:w="10206" w:type="dxa"/>
        <w:tblLayout w:type="fixed"/>
        <w:tblLook w:val="0000" w:firstRow="0" w:lastRow="0" w:firstColumn="0" w:lastColumn="0" w:noHBand="0" w:noVBand="0"/>
      </w:tblPr>
      <w:tblGrid>
        <w:gridCol w:w="4847"/>
        <w:gridCol w:w="5359"/>
      </w:tblGrid>
      <w:tr w:rsidR="00E34FC6" w14:paraId="556A73E4" w14:textId="77777777" w:rsidTr="00565753">
        <w:tc>
          <w:tcPr>
            <w:tcW w:w="4847" w:type="dxa"/>
            <w:tcBorders>
              <w:bottom w:val="single" w:sz="4" w:space="0" w:color="000000"/>
            </w:tcBorders>
            <w:shd w:val="clear" w:color="auto" w:fill="FFFFFF"/>
          </w:tcPr>
          <w:p w14:paraId="0348C1D3" w14:textId="77777777" w:rsidR="00E34FC6" w:rsidRDefault="00E41AFA">
            <w:pPr>
              <w:pStyle w:val="Heading3"/>
            </w:pPr>
            <w:r>
              <w:t>Text structure and features</w:t>
            </w:r>
          </w:p>
        </w:tc>
        <w:tc>
          <w:tcPr>
            <w:tcW w:w="5359" w:type="dxa"/>
            <w:tcBorders>
              <w:bottom w:val="single" w:sz="4" w:space="0" w:color="000000"/>
            </w:tcBorders>
            <w:shd w:val="clear" w:color="auto" w:fill="FFFFFF"/>
          </w:tcPr>
          <w:p w14:paraId="19405E32" w14:textId="77777777" w:rsidR="00E34FC6" w:rsidRDefault="00E41AFA">
            <w:pPr>
              <w:pStyle w:val="Heading3"/>
            </w:pPr>
            <w:r>
              <w:t>Requiring students to:</w:t>
            </w:r>
          </w:p>
        </w:tc>
      </w:tr>
      <w:tr w:rsidR="00565753" w14:paraId="6D4DFFA8" w14:textId="77777777" w:rsidTr="00565753">
        <w:tc>
          <w:tcPr>
            <w:tcW w:w="4847" w:type="dxa"/>
            <w:shd w:val="clear" w:color="auto" w:fill="F8F0E4"/>
          </w:tcPr>
          <w:p w14:paraId="1BB82AC2" w14:textId="6698D675" w:rsidR="00565753" w:rsidRPr="006D6113" w:rsidRDefault="00565753" w:rsidP="00565753">
            <w:pPr>
              <w:pStyle w:val="TSMtextbullets"/>
              <w:spacing w:before="120"/>
            </w:pPr>
            <w:r w:rsidRPr="006D6113">
              <w:t>Figurative</w:t>
            </w:r>
            <w:r>
              <w:t xml:space="preserve"> language </w:t>
            </w:r>
            <w:r>
              <w:br/>
            </w:r>
            <w:r w:rsidRPr="00B338EF">
              <w:rPr>
                <w:i/>
                <w:iCs/>
              </w:rPr>
              <w:t xml:space="preserve">The group erupts in laughter; </w:t>
            </w:r>
            <w:r>
              <w:rPr>
                <w:i/>
                <w:iCs/>
              </w:rPr>
              <w:t xml:space="preserve">The dairy’s humming when she gets there; </w:t>
            </w:r>
            <w:r w:rsidRPr="00B338EF">
              <w:rPr>
                <w:i/>
                <w:iCs/>
              </w:rPr>
              <w:t xml:space="preserve">Annie’s cheeks are burning; Her eyes dart towards her dad; His anxious </w:t>
            </w:r>
            <w:r>
              <w:rPr>
                <w:i/>
                <w:iCs/>
              </w:rPr>
              <w:t>face</w:t>
            </w:r>
          </w:p>
        </w:tc>
        <w:tc>
          <w:tcPr>
            <w:tcW w:w="5359" w:type="dxa"/>
            <w:shd w:val="clear" w:color="auto" w:fill="F8F0E4"/>
          </w:tcPr>
          <w:p w14:paraId="3A1C5DFA" w14:textId="32C34262" w:rsidR="00565753" w:rsidRPr="006D6113" w:rsidRDefault="00565753" w:rsidP="00565753">
            <w:pPr>
              <w:pStyle w:val="TSMtextbullets"/>
              <w:spacing w:before="120"/>
              <w:rPr>
                <w:b/>
              </w:rPr>
            </w:pPr>
            <w:r>
              <w:t xml:space="preserve">integrate their prior knowledge of figurative language in literary texts with their understanding of the context to understand that Annie is </w:t>
            </w:r>
            <w:r w:rsidR="006406FF">
              <w:t xml:space="preserve">embarrassed but also </w:t>
            </w:r>
            <w:r>
              <w:t>worried about her father and wants to protect him</w:t>
            </w:r>
          </w:p>
        </w:tc>
      </w:tr>
      <w:tr w:rsidR="00565753" w14:paraId="35ABC890" w14:textId="77777777" w:rsidTr="00565753">
        <w:tc>
          <w:tcPr>
            <w:tcW w:w="4847" w:type="dxa"/>
            <w:shd w:val="clear" w:color="auto" w:fill="F8F0E4"/>
          </w:tcPr>
          <w:p w14:paraId="6C68C7DB" w14:textId="56DD6CCD" w:rsidR="00565753" w:rsidRPr="006D6113" w:rsidRDefault="00565753" w:rsidP="00565753">
            <w:pPr>
              <w:pStyle w:val="TSMtextbullets"/>
            </w:pPr>
            <w:r>
              <w:t>Implied information</w:t>
            </w:r>
            <w:r>
              <w:br/>
            </w:r>
            <w:r w:rsidRPr="006D6113">
              <w:rPr>
                <w:i/>
                <w:iCs/>
              </w:rPr>
              <w:t>Annie’s cheeks are burning</w:t>
            </w:r>
            <w:r>
              <w:rPr>
                <w:i/>
                <w:iCs/>
              </w:rPr>
              <w:t>;</w:t>
            </w:r>
            <w:r w:rsidRPr="006D6113">
              <w:rPr>
                <w:i/>
                <w:iCs/>
              </w:rPr>
              <w:t xml:space="preserve"> Annie clenches her fists</w:t>
            </w:r>
            <w:r>
              <w:rPr>
                <w:i/>
                <w:iCs/>
              </w:rPr>
              <w:t xml:space="preserve">. Her hands feel clammy; Annie’s </w:t>
            </w:r>
            <w:r w:rsidRPr="006D6113">
              <w:rPr>
                <w:i/>
                <w:iCs/>
              </w:rPr>
              <w:t xml:space="preserve">throat feels hot and tight; </w:t>
            </w:r>
            <w:r>
              <w:rPr>
                <w:i/>
                <w:iCs/>
              </w:rPr>
              <w:t>Annie</w:t>
            </w:r>
            <w:r w:rsidRPr="006D6113">
              <w:rPr>
                <w:i/>
                <w:iCs/>
              </w:rPr>
              <w:t xml:space="preserve"> places her hands on her hips; </w:t>
            </w:r>
            <w:r>
              <w:rPr>
                <w:i/>
                <w:iCs/>
              </w:rPr>
              <w:t xml:space="preserve">the sound of blood rushing in Annie’s ears; Annie unclenches her teeth, tries to make her face less hard </w:t>
            </w:r>
          </w:p>
        </w:tc>
        <w:tc>
          <w:tcPr>
            <w:tcW w:w="5359" w:type="dxa"/>
            <w:shd w:val="clear" w:color="auto" w:fill="F8F0E4"/>
          </w:tcPr>
          <w:p w14:paraId="0AC7FFC4" w14:textId="35E8F9CD" w:rsidR="00565753" w:rsidRPr="006D6113" w:rsidRDefault="00565753" w:rsidP="00565753">
            <w:pPr>
              <w:pStyle w:val="TSMtextbullets"/>
              <w:rPr>
                <w:b/>
              </w:rPr>
            </w:pPr>
            <w:r>
              <w:t xml:space="preserve">use knowledge of similar experiences, either personal or through reading or viewing other media, with the </w:t>
            </w:r>
            <w:r w:rsidRPr="006D6113">
              <w:t>context</w:t>
            </w:r>
            <w:r>
              <w:t xml:space="preserve"> of the story so far to interpret the building tension and stress for Annie and her father</w:t>
            </w:r>
          </w:p>
        </w:tc>
      </w:tr>
      <w:tr w:rsidR="00565753" w14:paraId="13672A4A" w14:textId="77777777" w:rsidTr="00565753">
        <w:tc>
          <w:tcPr>
            <w:tcW w:w="4847" w:type="dxa"/>
            <w:shd w:val="clear" w:color="auto" w:fill="F8F0E4"/>
          </w:tcPr>
          <w:p w14:paraId="1991D5A0" w14:textId="72A8A8D3" w:rsidR="00565753" w:rsidRDefault="002D0402" w:rsidP="00565753">
            <w:pPr>
              <w:pStyle w:val="TSMtextbullets"/>
            </w:pPr>
            <w:r>
              <w:t>S</w:t>
            </w:r>
            <w:r w:rsidR="00565753">
              <w:t>ome long and challenging compl</w:t>
            </w:r>
            <w:r w:rsidR="00E91230">
              <w:t>icated</w:t>
            </w:r>
            <w:r w:rsidR="00565753">
              <w:t xml:space="preserve"> </w:t>
            </w:r>
            <w:r w:rsidR="00565753" w:rsidRPr="006D6113">
              <w:t>sentences</w:t>
            </w:r>
            <w:r w:rsidR="00565753">
              <w:br/>
            </w:r>
            <w:r w:rsidR="00416DD9">
              <w:rPr>
                <w:i/>
                <w:iCs/>
              </w:rPr>
              <w:t>At the fridge, she brings the chilled cans forward and puts the new ones at the back, but before she’s finished, she senses someone behind her and quickly moves out of their way</w:t>
            </w:r>
            <w:r w:rsidR="00565753" w:rsidRPr="006D6113">
              <w:rPr>
                <w:i/>
                <w:iCs/>
              </w:rPr>
              <w:t>.</w:t>
            </w:r>
          </w:p>
        </w:tc>
        <w:tc>
          <w:tcPr>
            <w:tcW w:w="5359" w:type="dxa"/>
            <w:shd w:val="clear" w:color="auto" w:fill="F8F0E4"/>
          </w:tcPr>
          <w:p w14:paraId="0ABD18A5" w14:textId="7A0E6386" w:rsidR="00565753" w:rsidRDefault="00E91230" w:rsidP="00565753">
            <w:pPr>
              <w:pStyle w:val="TSMtextbullets"/>
            </w:pPr>
            <w:r>
              <w:t>break down longer sentences into separate clauses and phrases to identify and follow the main ideas and distinguish the additional details</w:t>
            </w:r>
            <w:r w:rsidR="00565753">
              <w:t>.</w:t>
            </w:r>
          </w:p>
        </w:tc>
      </w:tr>
    </w:tbl>
    <w:p w14:paraId="6455C6F1" w14:textId="77777777" w:rsidR="00E34FC6" w:rsidRDefault="00E34FC6">
      <w:pPr>
        <w:pBdr>
          <w:top w:val="nil"/>
          <w:left w:val="nil"/>
          <w:bottom w:val="nil"/>
          <w:right w:val="nil"/>
          <w:between w:val="nil"/>
        </w:pBdr>
        <w:spacing w:before="0"/>
        <w:rPr>
          <w:rFonts w:ascii="Arial" w:eastAsia="Arial" w:hAnsi="Arial"/>
          <w:color w:val="000000"/>
          <w:sz w:val="17"/>
          <w:szCs w:val="17"/>
        </w:rPr>
      </w:pPr>
    </w:p>
    <w:tbl>
      <w:tblPr>
        <w:tblStyle w:val="a1"/>
        <w:tblW w:w="10206" w:type="dxa"/>
        <w:tblBorders>
          <w:top w:val="single" w:sz="24" w:space="0" w:color="FFFFFF"/>
          <w:left w:val="nil"/>
          <w:bottom w:val="single" w:sz="24" w:space="0" w:color="FFFFFF"/>
          <w:right w:val="nil"/>
          <w:insideH w:val="single" w:sz="24" w:space="0" w:color="FFFFFF"/>
          <w:insideV w:val="single" w:sz="24" w:space="0" w:color="FFFFFF"/>
        </w:tblBorders>
        <w:tblLayout w:type="fixed"/>
        <w:tblLook w:val="0400" w:firstRow="0" w:lastRow="0" w:firstColumn="0" w:lastColumn="0" w:noHBand="0" w:noVBand="1"/>
      </w:tblPr>
      <w:tblGrid>
        <w:gridCol w:w="3137"/>
        <w:gridCol w:w="7069"/>
      </w:tblGrid>
      <w:tr w:rsidR="00E34FC6" w14:paraId="169CED6A" w14:textId="77777777" w:rsidTr="00DC40E1">
        <w:tc>
          <w:tcPr>
            <w:tcW w:w="10149" w:type="dxa"/>
            <w:gridSpan w:val="2"/>
            <w:tcBorders>
              <w:top w:val="nil"/>
              <w:bottom w:val="single" w:sz="4" w:space="0" w:color="000000" w:themeColor="text1"/>
            </w:tcBorders>
            <w:shd w:val="clear" w:color="auto" w:fill="FFFFFF"/>
          </w:tcPr>
          <w:p w14:paraId="49BDEF94" w14:textId="77777777" w:rsidR="00E34FC6" w:rsidRDefault="00E41AFA">
            <w:pPr>
              <w:pStyle w:val="Heading3"/>
            </w:pPr>
            <w:r>
              <w:t>Vocabulary</w:t>
            </w:r>
          </w:p>
        </w:tc>
      </w:tr>
      <w:tr w:rsidR="00E34FC6" w14:paraId="69B9C42A" w14:textId="77777777" w:rsidTr="00DC40E1">
        <w:tc>
          <w:tcPr>
            <w:tcW w:w="3119" w:type="dxa"/>
            <w:tcBorders>
              <w:top w:val="single" w:sz="4" w:space="0" w:color="000000" w:themeColor="text1"/>
              <w:bottom w:val="nil"/>
              <w:right w:val="nil"/>
            </w:tcBorders>
            <w:shd w:val="clear" w:color="auto" w:fill="F8F0E4"/>
          </w:tcPr>
          <w:p w14:paraId="1D4CBD86" w14:textId="77777777" w:rsidR="00E34FC6" w:rsidRDefault="00E41AFA" w:rsidP="006D6113">
            <w:pPr>
              <w:pStyle w:val="TSMtext"/>
            </w:pPr>
            <w:r>
              <w:t>Possibly challenging words</w:t>
            </w:r>
          </w:p>
          <w:p w14:paraId="240F7222" w14:textId="77BFAAEF" w:rsidR="00E34FC6" w:rsidRDefault="009F127A" w:rsidP="006D6113">
            <w:pPr>
              <w:pStyle w:val="TSMtext"/>
            </w:pPr>
            <w:r>
              <w:br/>
            </w:r>
            <w:r w:rsidR="00E41AFA">
              <w:t>Topic-related term</w:t>
            </w:r>
          </w:p>
        </w:tc>
        <w:tc>
          <w:tcPr>
            <w:tcW w:w="7030" w:type="dxa"/>
            <w:tcBorders>
              <w:top w:val="single" w:sz="4" w:space="0" w:color="000000" w:themeColor="text1"/>
              <w:left w:val="nil"/>
              <w:bottom w:val="nil"/>
            </w:tcBorders>
            <w:shd w:val="clear" w:color="auto" w:fill="F8F0E4"/>
          </w:tcPr>
          <w:p w14:paraId="7F9A3B85" w14:textId="4B61ABBA" w:rsidR="00E34FC6" w:rsidRDefault="00D45B1E" w:rsidP="006D6113">
            <w:pPr>
              <w:pStyle w:val="TSMtext"/>
            </w:pPr>
            <w:r>
              <w:t>erupt</w:t>
            </w:r>
            <w:r w:rsidR="00416DD9">
              <w:t>s</w:t>
            </w:r>
            <w:r>
              <w:t>, fumble, stationed, memorised, yakking,</w:t>
            </w:r>
            <w:r w:rsidR="00E41AFA">
              <w:t xml:space="preserve"> </w:t>
            </w:r>
            <w:r>
              <w:t xml:space="preserve">absorbed, </w:t>
            </w:r>
            <w:r>
              <w:rPr>
                <w:rFonts w:eastAsia="Arial"/>
                <w:szCs w:val="17"/>
              </w:rPr>
              <w:t>clenches,</w:t>
            </w:r>
            <w:r>
              <w:t xml:space="preserve"> dissipates, </w:t>
            </w:r>
            <w:r>
              <w:rPr>
                <w:rFonts w:eastAsia="Arial"/>
                <w:szCs w:val="17"/>
              </w:rPr>
              <w:t>sniggers,</w:t>
            </w:r>
            <w:r>
              <w:t xml:space="preserve"> </w:t>
            </w:r>
            <w:r w:rsidR="00E41AFA">
              <w:t>apologetically</w:t>
            </w:r>
          </w:p>
          <w:p w14:paraId="5AEA4DDB" w14:textId="546E1BDF" w:rsidR="00E34FC6" w:rsidRDefault="00E41AFA" w:rsidP="006D6113">
            <w:pPr>
              <w:pStyle w:val="TSMtext"/>
            </w:pPr>
            <w:r>
              <w:t>Mandarin</w:t>
            </w:r>
          </w:p>
        </w:tc>
      </w:tr>
    </w:tbl>
    <w:p w14:paraId="16A777E5" w14:textId="77777777" w:rsidR="00E34FC6" w:rsidRDefault="00E34FC6">
      <w:pPr>
        <w:pBdr>
          <w:top w:val="nil"/>
          <w:left w:val="nil"/>
          <w:bottom w:val="nil"/>
          <w:right w:val="nil"/>
          <w:between w:val="nil"/>
        </w:pBdr>
        <w:spacing w:before="0"/>
        <w:rPr>
          <w:rFonts w:ascii="Arial" w:eastAsia="Arial" w:hAnsi="Arial"/>
          <w:color w:val="000000"/>
          <w:sz w:val="17"/>
          <w:szCs w:val="17"/>
          <w:highlight w:val="yellow"/>
        </w:rPr>
      </w:pPr>
    </w:p>
    <w:tbl>
      <w:tblPr>
        <w:tblStyle w:val="a2"/>
        <w:tblW w:w="10206" w:type="dxa"/>
        <w:tblBorders>
          <w:top w:val="single" w:sz="24" w:space="0" w:color="FFFFFF"/>
          <w:left w:val="nil"/>
          <w:bottom w:val="single" w:sz="24" w:space="0" w:color="FFFFFF"/>
          <w:right w:val="nil"/>
          <w:insideH w:val="single" w:sz="24" w:space="0" w:color="FFFFFF"/>
          <w:insideV w:val="single" w:sz="24" w:space="0" w:color="FFFFFF"/>
        </w:tblBorders>
        <w:tblLayout w:type="fixed"/>
        <w:tblLook w:val="0400" w:firstRow="0" w:lastRow="0" w:firstColumn="0" w:lastColumn="0" w:noHBand="0" w:noVBand="1"/>
      </w:tblPr>
      <w:tblGrid>
        <w:gridCol w:w="10206"/>
      </w:tblGrid>
      <w:tr w:rsidR="00E34FC6" w14:paraId="2DB3F791" w14:textId="77777777" w:rsidTr="00DC40E1">
        <w:tc>
          <w:tcPr>
            <w:tcW w:w="10149" w:type="dxa"/>
            <w:tcBorders>
              <w:top w:val="nil"/>
              <w:bottom w:val="single" w:sz="4" w:space="0" w:color="000000" w:themeColor="text1"/>
            </w:tcBorders>
            <w:shd w:val="clear" w:color="auto" w:fill="FFFFFF"/>
          </w:tcPr>
          <w:p w14:paraId="31AF509A" w14:textId="77777777" w:rsidR="00E34FC6" w:rsidRDefault="00E41AFA">
            <w:pPr>
              <w:pStyle w:val="Heading3"/>
            </w:pPr>
            <w:r>
              <w:t>Helpful prior knowledge (pre-reading and introducing the text)</w:t>
            </w:r>
          </w:p>
        </w:tc>
      </w:tr>
      <w:tr w:rsidR="00E34FC6" w14:paraId="4660A6A2" w14:textId="77777777" w:rsidTr="00DC40E1">
        <w:tc>
          <w:tcPr>
            <w:tcW w:w="10149" w:type="dxa"/>
            <w:tcBorders>
              <w:top w:val="single" w:sz="4" w:space="0" w:color="000000" w:themeColor="text1"/>
              <w:bottom w:val="nil"/>
            </w:tcBorders>
            <w:shd w:val="clear" w:color="auto" w:fill="F8F0E4"/>
          </w:tcPr>
          <w:p w14:paraId="6C2D446C" w14:textId="51E1F534" w:rsidR="00E34FC6" w:rsidRDefault="00416DD9" w:rsidP="006D6113">
            <w:pPr>
              <w:pStyle w:val="TSMtextbullets"/>
              <w:spacing w:before="120"/>
            </w:pPr>
            <w:r>
              <w:t>S</w:t>
            </w:r>
            <w:r w:rsidR="00E41AFA">
              <w:t xml:space="preserve">ome people treat </w:t>
            </w:r>
            <w:r w:rsidR="00F310FE">
              <w:t xml:space="preserve">others </w:t>
            </w:r>
            <w:r>
              <w:t>badly if they</w:t>
            </w:r>
            <w:r w:rsidR="00F310FE">
              <w:t xml:space="preserve"> appear different to themselves</w:t>
            </w:r>
            <w:r>
              <w:t>.</w:t>
            </w:r>
          </w:p>
          <w:p w14:paraId="5FE337D8" w14:textId="3BBA93C8" w:rsidR="00E34FC6" w:rsidRDefault="00416DD9" w:rsidP="006D6113">
            <w:pPr>
              <w:pStyle w:val="TSMtextbullets"/>
              <w:spacing w:before="120"/>
            </w:pPr>
            <w:r>
              <w:t>Bullying</w:t>
            </w:r>
            <w:r w:rsidR="00E41AFA">
              <w:t xml:space="preserve"> behaviour</w:t>
            </w:r>
            <w:r>
              <w:t xml:space="preserve"> is common.</w:t>
            </w:r>
          </w:p>
          <w:p w14:paraId="2AE24AE9" w14:textId="341F0A0E" w:rsidR="0061416E" w:rsidRDefault="00416DD9" w:rsidP="006D6113">
            <w:pPr>
              <w:pStyle w:val="TSMtextbullets"/>
              <w:spacing w:before="120"/>
            </w:pPr>
            <w:r>
              <w:t>T</w:t>
            </w:r>
            <w:r w:rsidR="00F310FE">
              <w:t xml:space="preserve">here are actions you can take </w:t>
            </w:r>
            <w:r w:rsidR="00E41AFA">
              <w:t xml:space="preserve">when people are being treated unfairly or </w:t>
            </w:r>
            <w:r>
              <w:t xml:space="preserve">being </w:t>
            </w:r>
            <w:r w:rsidR="00E41AFA">
              <w:t>bullied.</w:t>
            </w:r>
          </w:p>
        </w:tc>
      </w:tr>
    </w:tbl>
    <w:p w14:paraId="04E57477" w14:textId="77777777" w:rsidR="00E34FC6" w:rsidRDefault="00E41AFA">
      <w:pPr>
        <w:pStyle w:val="Heading2"/>
        <w:spacing w:after="120"/>
      </w:pPr>
      <w:r>
        <w:br w:type="page"/>
      </w:r>
      <w:r>
        <w:lastRenderedPageBreak/>
        <w:t>Possible reading and writing purposes</w:t>
      </w:r>
    </w:p>
    <w:p w14:paraId="71B1A403" w14:textId="77777777" w:rsidR="00E34FC6" w:rsidRDefault="00E41AFA" w:rsidP="006D6113">
      <w:pPr>
        <w:pStyle w:val="TSMtextbullets"/>
      </w:pPr>
      <w:r>
        <w:t>Describe how a young girl working in her father’s shop takes a stand</w:t>
      </w:r>
    </w:p>
    <w:p w14:paraId="46EDFC6D" w14:textId="0BDE2354" w:rsidR="00E34FC6" w:rsidRDefault="00E41AFA" w:rsidP="006D6113">
      <w:pPr>
        <w:pStyle w:val="TSMtextbullets"/>
      </w:pPr>
      <w:r>
        <w:t xml:space="preserve">Analyse </w:t>
      </w:r>
      <w:r w:rsidR="00416DD9">
        <w:t>how</w:t>
      </w:r>
      <w:r>
        <w:t xml:space="preserve"> the author conveys </w:t>
      </w:r>
      <w:r w:rsidR="00416DD9">
        <w:t xml:space="preserve">the </w:t>
      </w:r>
      <w:r>
        <w:t>building tension</w:t>
      </w:r>
    </w:p>
    <w:p w14:paraId="32F9CCD2" w14:textId="77777777" w:rsidR="00E34FC6" w:rsidRDefault="00E41AFA" w:rsidP="006D6113">
      <w:pPr>
        <w:pStyle w:val="TSMtextbullets"/>
      </w:pPr>
      <w:r>
        <w:t>Discuss and explain the characters’ motives</w:t>
      </w:r>
    </w:p>
    <w:p w14:paraId="34336B5B" w14:textId="4BC0E699" w:rsidR="00E34FC6" w:rsidRDefault="00E41AFA" w:rsidP="006D6113">
      <w:pPr>
        <w:pStyle w:val="TSMtextbullets"/>
      </w:pPr>
      <w:r>
        <w:t>Explore and analyse the author’s choices of language, structure</w:t>
      </w:r>
      <w:r w:rsidR="00506196">
        <w:t>,</w:t>
      </w:r>
      <w:r>
        <w:t xml:space="preserve"> and point of view.</w:t>
      </w:r>
    </w:p>
    <w:p w14:paraId="33AA5E72" w14:textId="77777777" w:rsidR="00E34FC6" w:rsidRDefault="00E41AFA" w:rsidP="006D6113">
      <w:pPr>
        <w:pStyle w:val="TSMtext"/>
        <w:rPr>
          <w:rFonts w:eastAsia="Arial"/>
          <w:b/>
          <w:color w:val="000000"/>
          <w:szCs w:val="17"/>
        </w:rPr>
      </w:pPr>
      <w:r>
        <w:rPr>
          <w:rFonts w:eastAsia="Arial"/>
          <w:color w:val="000000"/>
          <w:szCs w:val="17"/>
        </w:rPr>
        <w:t xml:space="preserve">See </w:t>
      </w:r>
      <w:r>
        <w:rPr>
          <w:rFonts w:eastAsia="Arial"/>
          <w:i/>
          <w:color w:val="000000"/>
          <w:szCs w:val="17"/>
        </w:rPr>
        <w:t xml:space="preserve">Effective Literacy Practice in Years 5–8 </w:t>
      </w:r>
      <w:r>
        <w:rPr>
          <w:rFonts w:eastAsia="Arial"/>
          <w:color w:val="000000"/>
          <w:szCs w:val="17"/>
        </w:rPr>
        <w:t>for information about teaching comprehension strategies (</w:t>
      </w:r>
      <w:hyperlink r:id="rId14">
        <w:r>
          <w:rPr>
            <w:rFonts w:eastAsia="Arial"/>
            <w:color w:val="000000"/>
            <w:szCs w:val="17"/>
            <w:u w:val="single"/>
          </w:rPr>
          <w:t>Teaching comprehension</w:t>
        </w:r>
      </w:hyperlink>
      <w:r>
        <w:rPr>
          <w:rFonts w:eastAsia="Arial"/>
          <w:color w:val="000000"/>
          <w:szCs w:val="17"/>
        </w:rPr>
        <w:t xml:space="preserve">) </w:t>
      </w:r>
      <w:r>
        <w:rPr>
          <w:rFonts w:eastAsia="Arial"/>
          <w:color w:val="000000"/>
          <w:szCs w:val="17"/>
        </w:rPr>
        <w:br/>
        <w:t>and for suggestions on using this text with your students (</w:t>
      </w:r>
      <w:hyperlink r:id="rId15">
        <w:r>
          <w:rPr>
            <w:rFonts w:eastAsia="Arial"/>
            <w:color w:val="000000"/>
            <w:szCs w:val="17"/>
            <w:u w:val="single"/>
          </w:rPr>
          <w:t>Approaches to teaching reading</w:t>
        </w:r>
      </w:hyperlink>
      <w:r>
        <w:rPr>
          <w:rFonts w:eastAsia="Arial"/>
          <w:color w:val="000000"/>
          <w:szCs w:val="17"/>
        </w:rPr>
        <w:t xml:space="preserve">). </w:t>
      </w:r>
    </w:p>
    <w:p w14:paraId="29F613D5" w14:textId="77777777" w:rsidR="00E34FC6" w:rsidRDefault="00E41AFA">
      <w:pPr>
        <w:pStyle w:val="Heading2"/>
      </w:pPr>
      <w:r>
        <w:t>Possible curriculum contexts</w:t>
      </w:r>
    </w:p>
    <w:p w14:paraId="606392BE" w14:textId="77777777" w:rsidR="00E34FC6" w:rsidRPr="006D6113" w:rsidRDefault="00E41AFA" w:rsidP="006D6113">
      <w:pPr>
        <w:pStyle w:val="TSMtext"/>
        <w:rPr>
          <w:rFonts w:asciiTheme="majorHAnsi" w:eastAsia="Arial" w:hAnsiTheme="majorHAnsi" w:cstheme="majorHAnsi"/>
          <w:b/>
          <w:bCs/>
          <w:color w:val="000000"/>
          <w:sz w:val="20"/>
          <w:szCs w:val="20"/>
        </w:rPr>
      </w:pPr>
      <w:r>
        <w:rPr>
          <w:rFonts w:eastAsia="Arial"/>
          <w:color w:val="000000"/>
          <w:szCs w:val="17"/>
        </w:rPr>
        <w:t xml:space="preserve">This text has links to level 4 of </w:t>
      </w:r>
      <w:r>
        <w:rPr>
          <w:rFonts w:eastAsia="Arial"/>
          <w:i/>
          <w:color w:val="000000"/>
          <w:szCs w:val="17"/>
        </w:rPr>
        <w:t>The New Zealand Curriculum</w:t>
      </w:r>
      <w:r>
        <w:rPr>
          <w:rFonts w:eastAsia="Arial"/>
          <w:color w:val="000000"/>
          <w:szCs w:val="17"/>
        </w:rPr>
        <w:t xml:space="preserve"> in:   </w:t>
      </w:r>
      <w:hyperlink r:id="rId16">
        <w:r w:rsidRPr="006D6113">
          <w:rPr>
            <w:rFonts w:asciiTheme="majorHAnsi" w:eastAsia="Calibri" w:hAnsiTheme="majorHAnsi" w:cstheme="majorHAnsi"/>
            <w:b/>
            <w:bCs/>
            <w:color w:val="000000"/>
            <w:sz w:val="20"/>
            <w:szCs w:val="20"/>
            <w:u w:val="single"/>
          </w:rPr>
          <w:t>ENGLISH</w:t>
        </w:r>
      </w:hyperlink>
      <w:r w:rsidRPr="006D6113">
        <w:rPr>
          <w:rFonts w:asciiTheme="majorHAnsi" w:eastAsia="Arial" w:hAnsiTheme="majorHAnsi" w:cstheme="majorHAnsi"/>
          <w:b/>
          <w:bCs/>
          <w:color w:val="000000"/>
          <w:sz w:val="20"/>
          <w:szCs w:val="20"/>
        </w:rPr>
        <w:tab/>
      </w:r>
      <w:r w:rsidRPr="006D6113">
        <w:rPr>
          <w:rFonts w:asciiTheme="majorHAnsi" w:eastAsia="Arial" w:hAnsiTheme="majorHAnsi" w:cstheme="majorHAnsi"/>
          <w:b/>
          <w:bCs/>
          <w:color w:val="000000"/>
          <w:sz w:val="20"/>
          <w:szCs w:val="20"/>
        </w:rPr>
        <w:tab/>
      </w:r>
      <w:hyperlink r:id="rId17">
        <w:r w:rsidRPr="006D6113">
          <w:rPr>
            <w:rFonts w:asciiTheme="majorHAnsi" w:eastAsia="Calibri" w:hAnsiTheme="majorHAnsi" w:cstheme="majorHAnsi"/>
            <w:b/>
            <w:bCs/>
            <w:color w:val="000000"/>
            <w:sz w:val="20"/>
            <w:szCs w:val="20"/>
            <w:u w:val="single"/>
          </w:rPr>
          <w:t>HEALTH AND PHYSICAL EDUCATION</w:t>
        </w:r>
      </w:hyperlink>
    </w:p>
    <w:p w14:paraId="67015DFC" w14:textId="77777777" w:rsidR="00E34FC6" w:rsidRDefault="00E41AFA">
      <w:pPr>
        <w:pStyle w:val="Heading2"/>
      </w:pPr>
      <w:r>
        <w:t>Understanding progress</w:t>
      </w:r>
    </w:p>
    <w:p w14:paraId="3A7F7A05" w14:textId="77777777" w:rsidR="00E34FC6" w:rsidRDefault="00E41AFA" w:rsidP="006D6113">
      <w:pPr>
        <w:pStyle w:val="TSMtext"/>
      </w:pPr>
      <w:r>
        <w:t>The following aspects of progress are taken from the </w:t>
      </w:r>
      <w:hyperlink r:id="rId18">
        <w:r>
          <w:rPr>
            <w:u w:val="single"/>
          </w:rPr>
          <w:t>Learning Progression Framework</w:t>
        </w:r>
      </w:hyperlink>
      <w:r>
        <w:rPr>
          <w:u w:val="single"/>
        </w:rPr>
        <w:t>s</w:t>
      </w:r>
      <w:r>
        <w:t xml:space="preserve"> and relate to the specific learning tasks below. See the LPFs for more about how students develop expertise and make progress in these aspects:</w:t>
      </w:r>
    </w:p>
    <w:p w14:paraId="4778D3C1" w14:textId="77777777" w:rsidR="00E34FC6" w:rsidRDefault="00E41AFA" w:rsidP="006D6113">
      <w:pPr>
        <w:pStyle w:val="TSMtextbullets"/>
      </w:pPr>
      <w:r>
        <w:t xml:space="preserve">Reading for literary experience </w:t>
      </w:r>
    </w:p>
    <w:p w14:paraId="016066F6" w14:textId="77777777" w:rsidR="00E34FC6" w:rsidRDefault="00E41AFA" w:rsidP="006D6113">
      <w:pPr>
        <w:pStyle w:val="TSMtextbullets"/>
      </w:pPr>
      <w:r>
        <w:t>Making sense of text: reading critically</w:t>
      </w:r>
    </w:p>
    <w:p w14:paraId="6A5AA8A8" w14:textId="77777777" w:rsidR="00E34FC6" w:rsidRDefault="00E41AFA" w:rsidP="006D6113">
      <w:pPr>
        <w:pStyle w:val="TSMtextbullets"/>
      </w:pPr>
      <w:r>
        <w:t>Reading to organise ideas and information for learning</w:t>
      </w:r>
    </w:p>
    <w:p w14:paraId="3C9FD3F9" w14:textId="24950B7A" w:rsidR="00FE6382" w:rsidRDefault="00FE6382" w:rsidP="006D6113">
      <w:pPr>
        <w:pStyle w:val="TSMtextbullets"/>
      </w:pPr>
      <w:r>
        <w:t>Using writing to think and organise for learning</w:t>
      </w:r>
      <w:r w:rsidR="00506196">
        <w:t>.</w:t>
      </w:r>
    </w:p>
    <w:p w14:paraId="6770F79B" w14:textId="77777777" w:rsidR="00E34FC6" w:rsidRDefault="00E41AFA">
      <w:pPr>
        <w:pStyle w:val="Heading2"/>
        <w:spacing w:line="240" w:lineRule="auto"/>
      </w:pPr>
      <w:r>
        <w:t>Strengthening understanding through reading and writing</w:t>
      </w:r>
    </w:p>
    <w:p w14:paraId="73D7EC97" w14:textId="77777777" w:rsidR="00E34FC6" w:rsidRDefault="00E41AFA" w:rsidP="006D6113">
      <w:pPr>
        <w:pStyle w:val="TSMtext"/>
      </w:pPr>
      <w:r>
        <w:rPr>
          <w:b/>
        </w:rPr>
        <w:t xml:space="preserve">Select from the following suggestions and adapt them </w:t>
      </w:r>
      <w:r>
        <w:t xml:space="preserve">according to your students’ strengths, needs, and experiences. </w:t>
      </w:r>
      <w:r>
        <w:br/>
        <w:t>Note: Most of these activities lend themselves to students working in pairs or small groups.</w:t>
      </w:r>
    </w:p>
    <w:p w14:paraId="203D1238" w14:textId="63FDFC32" w:rsidR="00565753" w:rsidRDefault="00565753" w:rsidP="00565753">
      <w:pPr>
        <w:pStyle w:val="TSMtextbullets"/>
      </w:pPr>
      <w:r>
        <w:t>After the first reading, prompt</w:t>
      </w:r>
      <w:r>
        <w:rPr>
          <w:color w:val="000000"/>
        </w:rPr>
        <w:t xml:space="preserve"> the student</w:t>
      </w:r>
      <w:r>
        <w:t xml:space="preserve">s to share their reactions to the story. </w:t>
      </w:r>
      <w:r w:rsidRPr="00565753">
        <w:rPr>
          <w:i/>
          <w:iCs/>
        </w:rPr>
        <w:t>Did you relate to any particular aspects of this story? Was there a character you felt connected to or annoyed with? Why? Have you ever felt the same feelings as Annie</w:t>
      </w:r>
      <w:r w:rsidR="00416DD9">
        <w:rPr>
          <w:i/>
          <w:iCs/>
        </w:rPr>
        <w:t xml:space="preserve"> </w:t>
      </w:r>
      <w:r w:rsidRPr="00565753">
        <w:rPr>
          <w:i/>
          <w:iCs/>
        </w:rPr>
        <w:t>– embarrassed, hot, having red cheeks, and not knowing what to say? How did you feel when you’d finished the story?</w:t>
      </w:r>
      <w:r>
        <w:t xml:space="preserve"> </w:t>
      </w:r>
    </w:p>
    <w:p w14:paraId="61F0B1DA" w14:textId="77777777" w:rsidR="00565753" w:rsidRPr="00AD7FCF" w:rsidRDefault="00565753" w:rsidP="00565753">
      <w:pPr>
        <w:pStyle w:val="TSMtextbullets"/>
      </w:pPr>
      <w:r>
        <w:rPr>
          <w:color w:val="000000"/>
        </w:rPr>
        <w:t>Ask the students</w:t>
      </w:r>
      <w:r w:rsidRPr="00446CD9">
        <w:rPr>
          <w:color w:val="000000"/>
        </w:rPr>
        <w:t xml:space="preserve"> </w:t>
      </w:r>
      <w:r>
        <w:rPr>
          <w:color w:val="000000"/>
        </w:rPr>
        <w:t xml:space="preserve">to record their initial reactions to each </w:t>
      </w:r>
      <w:r w:rsidRPr="00446CD9">
        <w:t xml:space="preserve">of the main characters </w:t>
      </w:r>
      <w:r>
        <w:rPr>
          <w:color w:val="000000"/>
        </w:rPr>
        <w:t>by</w:t>
      </w:r>
      <w:r w:rsidRPr="00446CD9">
        <w:rPr>
          <w:color w:val="000000"/>
        </w:rPr>
        <w:t xml:space="preserve"> finish</w:t>
      </w:r>
      <w:r>
        <w:rPr>
          <w:color w:val="000000"/>
        </w:rPr>
        <w:t>ing</w:t>
      </w:r>
      <w:r w:rsidRPr="00446CD9">
        <w:rPr>
          <w:color w:val="000000"/>
        </w:rPr>
        <w:t xml:space="preserve"> </w:t>
      </w:r>
      <w:r w:rsidRPr="00446CD9">
        <w:t>a sentence about each</w:t>
      </w:r>
      <w:r>
        <w:t>,</w:t>
      </w:r>
      <w:r w:rsidRPr="00446CD9">
        <w:t xml:space="preserve"> </w:t>
      </w:r>
      <w:r>
        <w:t>show</w:t>
      </w:r>
      <w:r w:rsidRPr="00446CD9">
        <w:t xml:space="preserve">ing what </w:t>
      </w:r>
      <w:r>
        <w:t xml:space="preserve">they think </w:t>
      </w:r>
      <w:r w:rsidRPr="00446CD9">
        <w:t xml:space="preserve">stands out </w:t>
      </w:r>
      <w:r>
        <w:t>most about this character</w:t>
      </w:r>
      <w:r w:rsidRPr="00446CD9">
        <w:t>. For example</w:t>
      </w:r>
      <w:r>
        <w:t>,</w:t>
      </w:r>
      <w:r w:rsidRPr="00446CD9">
        <w:t xml:space="preserve"> Ryan</w:t>
      </w:r>
      <w:r>
        <w:t xml:space="preserve"> </w:t>
      </w:r>
      <w:r w:rsidRPr="00446CD9">
        <w:t xml:space="preserve">is </w:t>
      </w:r>
      <w:r>
        <w:t xml:space="preserve">… </w:t>
      </w:r>
      <w:r w:rsidRPr="00446CD9">
        <w:t>a bully</w:t>
      </w:r>
      <w:r>
        <w:t xml:space="preserve">, </w:t>
      </w:r>
      <w:r w:rsidRPr="00446CD9">
        <w:t>racist</w:t>
      </w:r>
      <w:r>
        <w:t xml:space="preserve">, </w:t>
      </w:r>
      <w:r w:rsidRPr="00446CD9">
        <w:t>nasty</w:t>
      </w:r>
      <w:r>
        <w:t>,</w:t>
      </w:r>
      <w:r w:rsidRPr="00446CD9">
        <w:t xml:space="preserve"> unkind</w:t>
      </w:r>
      <w:r>
        <w:t>,</w:t>
      </w:r>
      <w:r w:rsidRPr="00446CD9">
        <w:t xml:space="preserve"> discrimina</w:t>
      </w:r>
      <w:r>
        <w:t>tory.</w:t>
      </w:r>
      <w:r w:rsidRPr="00446CD9">
        <w:t xml:space="preserve"> </w:t>
      </w:r>
      <w:r>
        <w:t>Have them s</w:t>
      </w:r>
      <w:r w:rsidRPr="00446CD9">
        <w:t>hare their sentences in small groups</w:t>
      </w:r>
      <w:r>
        <w:t xml:space="preserve"> and m</w:t>
      </w:r>
      <w:r w:rsidRPr="00446CD9">
        <w:t xml:space="preserve">ake a </w:t>
      </w:r>
      <w:r>
        <w:t>group</w:t>
      </w:r>
      <w:r w:rsidRPr="00446CD9">
        <w:t xml:space="preserve"> list of any </w:t>
      </w:r>
      <w:r>
        <w:t>words</w:t>
      </w:r>
      <w:r w:rsidRPr="00446CD9">
        <w:t xml:space="preserve"> that come up so you can unpack and define any </w:t>
      </w:r>
      <w:r w:rsidRPr="00AD7FCF">
        <w:t xml:space="preserve">labels or clarify any misconceptions. </w:t>
      </w:r>
      <w:r>
        <w:rPr>
          <w:rFonts w:eastAsia="Arial"/>
          <w:szCs w:val="17"/>
        </w:rPr>
        <w:t>Provide sentence scaffolds and word banks as required for English language learners.</w:t>
      </w:r>
    </w:p>
    <w:p w14:paraId="69E3EB48" w14:textId="77777777" w:rsidR="00565753" w:rsidRPr="00AD7FCF" w:rsidRDefault="00565753" w:rsidP="00565753">
      <w:pPr>
        <w:pStyle w:val="TSMtextbullets"/>
      </w:pPr>
      <w:r w:rsidRPr="00AD7FCF">
        <w:rPr>
          <w:color w:val="000000"/>
        </w:rPr>
        <w:t>Point out that m</w:t>
      </w:r>
      <w:r w:rsidRPr="00AD7FCF">
        <w:t>uch of what the characters are thinking and feeling is implied by what they say and do, for example, “</w:t>
      </w:r>
      <w:r w:rsidRPr="00AD7FCF">
        <w:rPr>
          <w:color w:val="000000"/>
        </w:rPr>
        <w:t>Annie clenches her fists” (she is angry); “</w:t>
      </w:r>
      <w:r w:rsidRPr="00AD7FCF">
        <w:rPr>
          <w:rFonts w:eastAsia="Calibri"/>
          <w:color w:val="141413"/>
          <w:lang w:val="en-US" w:eastAsia="en-GB"/>
        </w:rPr>
        <w:t xml:space="preserve">He </w:t>
      </w:r>
      <w:r>
        <w:rPr>
          <w:rFonts w:eastAsia="Calibri"/>
          <w:color w:val="141413"/>
          <w:lang w:val="en-US" w:eastAsia="en-GB"/>
        </w:rPr>
        <w:t>checks</w:t>
      </w:r>
      <w:r w:rsidRPr="00AD7FCF">
        <w:rPr>
          <w:rFonts w:eastAsia="Calibri"/>
          <w:color w:val="141413"/>
          <w:lang w:val="en-US" w:eastAsia="en-GB"/>
        </w:rPr>
        <w:t xml:space="preserve"> to see if anyone’s listening” (Ryan is being unpleasant to get attention). Explain that the author has deliberately chosen to include these de</w:t>
      </w:r>
      <w:r w:rsidRPr="00AD7FCF">
        <w:t>tails because they tell us more about the characters and their motivations</w:t>
      </w:r>
      <w:r w:rsidRPr="00AD7FCF">
        <w:rPr>
          <w:rFonts w:eastAsia="Calibri"/>
          <w:color w:val="141413"/>
          <w:lang w:val="en-US" w:eastAsia="en-GB"/>
        </w:rPr>
        <w:t>.</w:t>
      </w:r>
      <w:r w:rsidRPr="00AD7FCF">
        <w:t xml:space="preserve"> Have the students identify relevant words and phrases in the text and discuss what these tell us about the characters. </w:t>
      </w:r>
    </w:p>
    <w:p w14:paraId="67C6295B" w14:textId="77777777" w:rsidR="00565753" w:rsidRPr="00AD7FCF" w:rsidRDefault="00565753" w:rsidP="00565753">
      <w:pPr>
        <w:pStyle w:val="TSMtextbullets"/>
      </w:pPr>
      <w:r w:rsidRPr="00AD7FCF">
        <w:t xml:space="preserve">Have the students work in small groups, focusing on the interactions between Annie and Ryan. Ask them to discuss what they know of the two characters from the activity above and then </w:t>
      </w:r>
      <w:r>
        <w:t>complete</w:t>
      </w:r>
      <w:r w:rsidRPr="00AD7FCF">
        <w:t xml:space="preserve"> the </w:t>
      </w:r>
      <w:r w:rsidRPr="00AD7FCF">
        <w:rPr>
          <w:b/>
        </w:rPr>
        <w:t>Character development</w:t>
      </w:r>
      <w:r w:rsidRPr="00AD7FCF">
        <w:t xml:space="preserve"> template at the end of th</w:t>
      </w:r>
      <w:r>
        <w:t>is</w:t>
      </w:r>
      <w:r w:rsidRPr="00AD7FCF">
        <w:t xml:space="preserve"> TSM to chart how they change and develop as events unfold. </w:t>
      </w:r>
      <w:r w:rsidRPr="00AD7FCF">
        <w:rPr>
          <w:i/>
        </w:rPr>
        <w:t>What is the relationship between the two at the start? Who is the dominant personality? How do events affect the</w:t>
      </w:r>
      <w:r>
        <w:rPr>
          <w:i/>
        </w:rPr>
        <w:t>ir</w:t>
      </w:r>
      <w:r w:rsidRPr="00AD7FCF">
        <w:rPr>
          <w:i/>
        </w:rPr>
        <w:t xml:space="preserve"> relationship? How do the characters change?</w:t>
      </w:r>
      <w:r w:rsidRPr="00AD7FCF">
        <w:t xml:space="preserve">  </w:t>
      </w:r>
    </w:p>
    <w:p w14:paraId="382D8018" w14:textId="4D22F938" w:rsidR="00565753" w:rsidRPr="000F69B4" w:rsidRDefault="00565753" w:rsidP="00565753">
      <w:pPr>
        <w:pStyle w:val="TSMtextbullets"/>
      </w:pPr>
      <w:r w:rsidRPr="00AD7FCF">
        <w:t>Have the students write a question that prompts others to think critically about an action in the story</w:t>
      </w:r>
      <w:r>
        <w:t>.</w:t>
      </w:r>
      <w:r w:rsidRPr="00AD7FCF">
        <w:t xml:space="preserve"> For example, </w:t>
      </w:r>
      <w:r>
        <w:t>W</w:t>
      </w:r>
      <w:r w:rsidRPr="00AD7FCF">
        <w:t>hy did Ryan do what he did? Why did the others do nothing? Did Annie stand up to Ryan? Did Annie do enough? What else could she have done?</w:t>
      </w:r>
      <w:r w:rsidRPr="00446CD9">
        <w:t xml:space="preserve"> </w:t>
      </w:r>
      <w:r>
        <w:t xml:space="preserve">What could the </w:t>
      </w:r>
      <w:r w:rsidRPr="00446CD9">
        <w:t>others have done?</w:t>
      </w:r>
      <w:r>
        <w:t xml:space="preserve"> W</w:t>
      </w:r>
      <w:r w:rsidRPr="00446CD9">
        <w:t>hat lessons can we learn from th</w:t>
      </w:r>
      <w:r>
        <w:t>e story</w:t>
      </w:r>
      <w:r w:rsidRPr="00446CD9">
        <w:t xml:space="preserve">? </w:t>
      </w:r>
      <w:r>
        <w:t>Have the students s</w:t>
      </w:r>
      <w:r w:rsidRPr="00446CD9">
        <w:t xml:space="preserve">hare their questions and discuss </w:t>
      </w:r>
      <w:r>
        <w:t xml:space="preserve">them in small groups. Ask them to consider </w:t>
      </w:r>
      <w:r w:rsidRPr="00557233">
        <w:t xml:space="preserve">the characters’ motives and possible reasons </w:t>
      </w:r>
      <w:r>
        <w:t>for</w:t>
      </w:r>
      <w:r w:rsidRPr="00557233">
        <w:t xml:space="preserve"> their actions</w:t>
      </w:r>
      <w:r>
        <w:t>.</w:t>
      </w:r>
    </w:p>
    <w:p w14:paraId="4497F21C" w14:textId="7CE661D4" w:rsidR="00565753" w:rsidRPr="00965F1A" w:rsidRDefault="00565753" w:rsidP="00565753">
      <w:pPr>
        <w:pStyle w:val="TSMtextbullets"/>
        <w:rPr>
          <w:i/>
        </w:rPr>
      </w:pPr>
      <w:r w:rsidRPr="000F69B4">
        <w:t xml:space="preserve">Ask the </w:t>
      </w:r>
      <w:r>
        <w:t>students how the author builds tension.</w:t>
      </w:r>
      <w:r w:rsidRPr="000F69B4">
        <w:rPr>
          <w:i/>
        </w:rPr>
        <w:t xml:space="preserve"> </w:t>
      </w:r>
      <w:r w:rsidRPr="000F69B4">
        <w:t xml:space="preserve">Have them </w:t>
      </w:r>
      <w:r>
        <w:t>draw a line graph showing the events in the story along the X-axis and the level of tension on the Y-axis. Ask them to identify the climax of the story (which will be the highest point of the graph)</w:t>
      </w:r>
      <w:r w:rsidRPr="00D35F8B">
        <w:rPr>
          <w:i/>
        </w:rPr>
        <w:t xml:space="preserve">. </w:t>
      </w:r>
    </w:p>
    <w:p w14:paraId="142FEA66" w14:textId="4E0DAF5F" w:rsidR="00565753" w:rsidRPr="00832060" w:rsidRDefault="00565753" w:rsidP="00565753">
      <w:pPr>
        <w:pStyle w:val="TSMtextbullets"/>
        <w:rPr>
          <w:rFonts w:ascii="Times New Roman" w:hAnsi="Times New Roman" w:cs="Times New Roman"/>
          <w:lang w:eastAsia="en-GB"/>
        </w:rPr>
      </w:pPr>
      <w:r w:rsidRPr="00832060">
        <w:rPr>
          <w:lang w:eastAsia="en-GB"/>
        </w:rPr>
        <w:t xml:space="preserve">Review complex sentences </w:t>
      </w:r>
      <w:r w:rsidR="00E91230">
        <w:rPr>
          <w:lang w:eastAsia="en-GB"/>
        </w:rPr>
        <w:t xml:space="preserve">(which consist of </w:t>
      </w:r>
      <w:r w:rsidRPr="00832060">
        <w:rPr>
          <w:lang w:eastAsia="en-GB"/>
        </w:rPr>
        <w:t xml:space="preserve">an independent clause </w:t>
      </w:r>
      <w:r>
        <w:rPr>
          <w:lang w:eastAsia="en-GB"/>
        </w:rPr>
        <w:t>that can</w:t>
      </w:r>
      <w:r w:rsidRPr="00832060">
        <w:rPr>
          <w:lang w:eastAsia="en-GB"/>
        </w:rPr>
        <w:t xml:space="preserve"> stand alone and one or more subordinate clauses</w:t>
      </w:r>
      <w:r w:rsidR="00E91230">
        <w:rPr>
          <w:lang w:eastAsia="en-GB"/>
        </w:rPr>
        <w:t>)</w:t>
      </w:r>
      <w:r w:rsidR="00A068EC">
        <w:rPr>
          <w:lang w:eastAsia="en-GB"/>
        </w:rPr>
        <w:t>,</w:t>
      </w:r>
      <w:r w:rsidR="00E91230">
        <w:rPr>
          <w:lang w:eastAsia="en-GB"/>
        </w:rPr>
        <w:t xml:space="preserve"> compound sentences (which consist of two or more independent clauses joined by a conjunction)</w:t>
      </w:r>
      <w:r w:rsidR="00A068EC">
        <w:rPr>
          <w:lang w:eastAsia="en-GB"/>
        </w:rPr>
        <w:t>,</w:t>
      </w:r>
      <w:r>
        <w:rPr>
          <w:lang w:eastAsia="en-GB"/>
        </w:rPr>
        <w:t xml:space="preserve"> </w:t>
      </w:r>
      <w:r w:rsidR="00A068EC">
        <w:rPr>
          <w:lang w:eastAsia="en-GB"/>
        </w:rPr>
        <w:t>and</w:t>
      </w:r>
      <w:r w:rsidRPr="00832060">
        <w:rPr>
          <w:lang w:eastAsia="en-GB"/>
        </w:rPr>
        <w:t xml:space="preserve"> adjectival and adverbial </w:t>
      </w:r>
      <w:r w:rsidR="00A068EC">
        <w:rPr>
          <w:lang w:eastAsia="en-GB"/>
        </w:rPr>
        <w:t>phrases</w:t>
      </w:r>
      <w:r w:rsidRPr="00832060">
        <w:rPr>
          <w:lang w:eastAsia="en-GB"/>
        </w:rPr>
        <w:t xml:space="preserve"> </w:t>
      </w:r>
      <w:r w:rsidR="00A068EC">
        <w:rPr>
          <w:lang w:eastAsia="en-GB"/>
        </w:rPr>
        <w:t xml:space="preserve">(which don’t contain a verb but </w:t>
      </w:r>
      <w:r w:rsidR="004634BA">
        <w:rPr>
          <w:lang w:eastAsia="en-GB"/>
        </w:rPr>
        <w:t>giv</w:t>
      </w:r>
      <w:r w:rsidR="00A068EC">
        <w:rPr>
          <w:lang w:eastAsia="en-GB"/>
        </w:rPr>
        <w:t>e</w:t>
      </w:r>
      <w:r w:rsidR="00A068EC" w:rsidRPr="00832060">
        <w:rPr>
          <w:lang w:eastAsia="en-GB"/>
        </w:rPr>
        <w:t xml:space="preserve"> extra </w:t>
      </w:r>
      <w:r w:rsidR="00801788">
        <w:rPr>
          <w:lang w:eastAsia="en-GB"/>
        </w:rPr>
        <w:t>information or description</w:t>
      </w:r>
      <w:r w:rsidR="004634BA">
        <w:rPr>
          <w:lang w:eastAsia="en-GB"/>
        </w:rPr>
        <w:t xml:space="preserve"> about nouns and verbs</w:t>
      </w:r>
      <w:r w:rsidR="00A068EC">
        <w:rPr>
          <w:lang w:eastAsia="en-GB"/>
        </w:rPr>
        <w:t>)</w:t>
      </w:r>
      <w:r w:rsidRPr="00832060">
        <w:rPr>
          <w:lang w:eastAsia="en-GB"/>
        </w:rPr>
        <w:t xml:space="preserve">. Have the students identify </w:t>
      </w:r>
      <w:r w:rsidR="00A068EC">
        <w:rPr>
          <w:lang w:eastAsia="en-GB"/>
        </w:rPr>
        <w:t>examples</w:t>
      </w:r>
      <w:r w:rsidRPr="00832060">
        <w:rPr>
          <w:lang w:eastAsia="en-GB"/>
        </w:rPr>
        <w:t xml:space="preserve"> </w:t>
      </w:r>
      <w:r w:rsidR="00801788">
        <w:rPr>
          <w:lang w:eastAsia="en-GB"/>
        </w:rPr>
        <w:t>in the text, then</w:t>
      </w:r>
      <w:r w:rsidRPr="00832060">
        <w:rPr>
          <w:lang w:eastAsia="en-GB"/>
        </w:rPr>
        <w:t xml:space="preserve"> practise adding clauses</w:t>
      </w:r>
      <w:r w:rsidR="00801788">
        <w:rPr>
          <w:lang w:eastAsia="en-GB"/>
        </w:rPr>
        <w:t xml:space="preserve"> and phrases</w:t>
      </w:r>
      <w:r w:rsidRPr="00832060">
        <w:rPr>
          <w:lang w:eastAsia="en-GB"/>
        </w:rPr>
        <w:t xml:space="preserve"> to simple sentences</w:t>
      </w:r>
      <w:r w:rsidR="00801788">
        <w:rPr>
          <w:lang w:eastAsia="en-GB"/>
        </w:rPr>
        <w:t xml:space="preserve"> to add more interesting detail and description</w:t>
      </w:r>
      <w:r w:rsidRPr="00832060">
        <w:t>.</w:t>
      </w:r>
    </w:p>
    <w:p w14:paraId="05227B8D" w14:textId="3BD8DF05" w:rsidR="0061416E" w:rsidRPr="00965F1A" w:rsidRDefault="00565753" w:rsidP="00565753">
      <w:pPr>
        <w:pStyle w:val="TSMtextbullets"/>
      </w:pPr>
      <w:r w:rsidRPr="00965F1A">
        <w:t xml:space="preserve">Ask the students to think about a time when they </w:t>
      </w:r>
      <w:r w:rsidR="006406FF">
        <w:t>experienced discrimination</w:t>
      </w:r>
      <w:r w:rsidRPr="00965F1A">
        <w:t xml:space="preserve"> or </w:t>
      </w:r>
      <w:r w:rsidR="006406FF">
        <w:t xml:space="preserve">were </w:t>
      </w:r>
      <w:r w:rsidRPr="00965F1A">
        <w:t xml:space="preserve">treated unfairly. Have them write a short paragraph describing what happened. If they feel comfortable, they could share their story with their group or in pairs and discuss similarities and differences between </w:t>
      </w:r>
      <w:r>
        <w:t>them</w:t>
      </w:r>
      <w:r w:rsidRPr="00965F1A">
        <w:t xml:space="preserve">. Then have them think about their own story again and answer the questions: </w:t>
      </w:r>
      <w:r w:rsidRPr="00965F1A">
        <w:rPr>
          <w:i/>
        </w:rPr>
        <w:t>What did you do at the time? What could you have done differently?</w:t>
      </w:r>
      <w:r w:rsidRPr="00965F1A">
        <w:t xml:space="preserve"> They could then write a story based on the events described in their paragraph. Ask them to use “</w:t>
      </w:r>
      <w:r>
        <w:t xml:space="preserve">Please </w:t>
      </w:r>
      <w:r w:rsidRPr="00965F1A">
        <w:t>Don’t Tap the Glass” as a model, planning how they will build tension and us</w:t>
      </w:r>
      <w:r w:rsidR="00416DD9">
        <w:t>e</w:t>
      </w:r>
      <w:r w:rsidRPr="00965F1A">
        <w:t xml:space="preserve"> actions to </w:t>
      </w:r>
      <w:r>
        <w:t>show</w:t>
      </w:r>
      <w:r w:rsidRPr="00965F1A">
        <w:t xml:space="preserve"> what the characters are thinking and feeling rather than simply telling the reader. Challenge the students to also include some complex sentences to add detail. </w:t>
      </w:r>
    </w:p>
    <w:p w14:paraId="4B29B468" w14:textId="77777777" w:rsidR="00E34FC6" w:rsidRDefault="00E34FC6">
      <w:pPr>
        <w:pBdr>
          <w:top w:val="nil"/>
          <w:left w:val="nil"/>
          <w:bottom w:val="nil"/>
          <w:right w:val="nil"/>
          <w:between w:val="nil"/>
        </w:pBdr>
        <w:spacing w:before="0" w:after="120"/>
        <w:rPr>
          <w:rFonts w:ascii="Arial" w:eastAsia="Arial" w:hAnsi="Arial"/>
          <w:sz w:val="17"/>
          <w:szCs w:val="17"/>
        </w:rPr>
        <w:sectPr w:rsidR="00E34FC6">
          <w:headerReference w:type="even" r:id="rId19"/>
          <w:headerReference w:type="default" r:id="rId20"/>
          <w:footerReference w:type="even" r:id="rId21"/>
          <w:footerReference w:type="default" r:id="rId22"/>
          <w:headerReference w:type="first" r:id="rId23"/>
          <w:footerReference w:type="first" r:id="rId24"/>
          <w:pgSz w:w="11900" w:h="16840"/>
          <w:pgMar w:top="851" w:right="817" w:bottom="567" w:left="851" w:header="567" w:footer="284" w:gutter="0"/>
          <w:pgNumType w:start="1"/>
          <w:cols w:space="720"/>
        </w:sectPr>
      </w:pPr>
    </w:p>
    <w:tbl>
      <w:tblPr>
        <w:tblStyle w:val="a3"/>
        <w:tblW w:w="10206" w:type="dxa"/>
        <w:tblInd w:w="227" w:type="dxa"/>
        <w:tblBorders>
          <w:top w:val="single" w:sz="4" w:space="0" w:color="F8F0E4"/>
          <w:left w:val="single" w:sz="4" w:space="0" w:color="F8F0E4"/>
          <w:bottom w:val="single" w:sz="4" w:space="0" w:color="F8F0E4"/>
          <w:right w:val="single" w:sz="4" w:space="0" w:color="F8F0E4"/>
          <w:insideH w:val="single" w:sz="4" w:space="0" w:color="F8F0E4"/>
          <w:insideV w:val="single" w:sz="4" w:space="0" w:color="F8F0E4"/>
        </w:tblBorders>
        <w:tblLayout w:type="fixed"/>
        <w:tblLook w:val="0400" w:firstRow="0" w:lastRow="0" w:firstColumn="0" w:lastColumn="0" w:noHBand="0" w:noVBand="1"/>
      </w:tblPr>
      <w:tblGrid>
        <w:gridCol w:w="10206"/>
      </w:tblGrid>
      <w:tr w:rsidR="00E34FC6" w14:paraId="06F60A6E" w14:textId="77777777" w:rsidTr="00A0078A">
        <w:tc>
          <w:tcPr>
            <w:tcW w:w="10206" w:type="dxa"/>
            <w:shd w:val="clear" w:color="auto" w:fill="F8F0E4"/>
          </w:tcPr>
          <w:p w14:paraId="6825A349" w14:textId="78BEDEFC" w:rsidR="00E34FC6" w:rsidRPr="006D6113" w:rsidRDefault="00E41AFA" w:rsidP="006D6113">
            <w:pPr>
              <w:pStyle w:val="Heading2lastpage"/>
            </w:pPr>
            <w:r>
              <w:t xml:space="preserve">“Please Don’t Tap the Glass” </w:t>
            </w:r>
            <w:r w:rsidR="00FE31B3">
              <w:t xml:space="preserve">Character </w:t>
            </w:r>
            <w:r w:rsidR="005A56E0">
              <w:t>development</w:t>
            </w:r>
          </w:p>
        </w:tc>
      </w:tr>
    </w:tbl>
    <w:p w14:paraId="1C5F7833" w14:textId="77777777" w:rsidR="0061416E" w:rsidRDefault="0061416E" w:rsidP="0061416E">
      <w:pPr>
        <w:pBdr>
          <w:top w:val="nil"/>
          <w:left w:val="nil"/>
          <w:bottom w:val="nil"/>
          <w:right w:val="nil"/>
          <w:between w:val="nil"/>
        </w:pBdr>
        <w:spacing w:before="0" w:after="120"/>
        <w:rPr>
          <w:rFonts w:ascii="Arial" w:eastAsia="Arial" w:hAnsi="Arial"/>
          <w:sz w:val="17"/>
          <w:szCs w:val="17"/>
          <w:u w:val="single"/>
        </w:rPr>
      </w:pPr>
    </w:p>
    <w:p w14:paraId="1F93DAE4" w14:textId="77777777" w:rsidR="0075127E" w:rsidRDefault="0075127E">
      <w:pPr>
        <w:pBdr>
          <w:top w:val="nil"/>
          <w:left w:val="nil"/>
          <w:bottom w:val="nil"/>
          <w:right w:val="nil"/>
          <w:between w:val="nil"/>
        </w:pBdr>
        <w:spacing w:before="0" w:after="120"/>
        <w:rPr>
          <w:rFonts w:ascii="Arial" w:eastAsia="Arial" w:hAnsi="Arial"/>
          <w:sz w:val="17"/>
          <w:szCs w:val="17"/>
          <w:u w:val="single"/>
        </w:rPr>
      </w:pPr>
    </w:p>
    <w:tbl>
      <w:tblPr>
        <w:tblStyle w:val="TableGrid"/>
        <w:tblW w:w="10206" w:type="dxa"/>
        <w:tblLook w:val="04A0" w:firstRow="1" w:lastRow="0" w:firstColumn="1" w:lastColumn="0" w:noHBand="0" w:noVBand="1"/>
      </w:tblPr>
      <w:tblGrid>
        <w:gridCol w:w="3402"/>
        <w:gridCol w:w="3402"/>
        <w:gridCol w:w="3402"/>
      </w:tblGrid>
      <w:tr w:rsidR="00182897" w:rsidRPr="00AD7FCF" w14:paraId="20D47D3F" w14:textId="4DB64AFE" w:rsidTr="00A0078A">
        <w:tc>
          <w:tcPr>
            <w:tcW w:w="3249" w:type="dxa"/>
          </w:tcPr>
          <w:p w14:paraId="2A8F2680" w14:textId="360F0A42" w:rsidR="00182897" w:rsidRPr="00C635AC" w:rsidRDefault="00182897" w:rsidP="00C635AC">
            <w:pPr>
              <w:pStyle w:val="TSMtext"/>
              <w:rPr>
                <w:b/>
                <w:bCs/>
              </w:rPr>
            </w:pPr>
            <w:r w:rsidRPr="00C635AC">
              <w:rPr>
                <w:b/>
                <w:bCs/>
              </w:rPr>
              <w:t>Annie’s feelings and motives</w:t>
            </w:r>
          </w:p>
        </w:tc>
        <w:tc>
          <w:tcPr>
            <w:tcW w:w="3249" w:type="dxa"/>
          </w:tcPr>
          <w:p w14:paraId="50C4D43E" w14:textId="30EA60FC" w:rsidR="00182897" w:rsidRPr="00C635AC" w:rsidRDefault="00182897" w:rsidP="00C635AC">
            <w:pPr>
              <w:pStyle w:val="TSMtext"/>
              <w:rPr>
                <w:b/>
                <w:bCs/>
              </w:rPr>
            </w:pPr>
            <w:r w:rsidRPr="00C635AC">
              <w:rPr>
                <w:b/>
                <w:bCs/>
              </w:rPr>
              <w:t>Events</w:t>
            </w:r>
          </w:p>
        </w:tc>
        <w:tc>
          <w:tcPr>
            <w:tcW w:w="3249" w:type="dxa"/>
          </w:tcPr>
          <w:p w14:paraId="2A0F1CE6" w14:textId="1CE3E299" w:rsidR="00182897" w:rsidRPr="00C635AC" w:rsidRDefault="00182897" w:rsidP="00C635AC">
            <w:pPr>
              <w:pStyle w:val="TSMtext"/>
              <w:rPr>
                <w:b/>
                <w:bCs/>
              </w:rPr>
            </w:pPr>
            <w:r w:rsidRPr="00C635AC">
              <w:rPr>
                <w:b/>
                <w:bCs/>
              </w:rPr>
              <w:t xml:space="preserve">Ryan’s feelings and motives </w:t>
            </w:r>
          </w:p>
        </w:tc>
      </w:tr>
      <w:tr w:rsidR="00182897" w14:paraId="3620A26B" w14:textId="5B2DB946" w:rsidTr="00A0078A">
        <w:tc>
          <w:tcPr>
            <w:tcW w:w="3249" w:type="dxa"/>
          </w:tcPr>
          <w:p w14:paraId="52C2BDBC" w14:textId="102D61D4" w:rsidR="00182897" w:rsidRDefault="00182897" w:rsidP="00C635AC">
            <w:pPr>
              <w:pStyle w:val="TSMtext"/>
            </w:pPr>
            <w:r>
              <w:t xml:space="preserve">She is embarrassed and feels humiliated. </w:t>
            </w:r>
            <w:r w:rsidR="00FE6382">
              <w:t>She wants to say something, but can’t</w:t>
            </w:r>
            <w:r w:rsidR="005A56E0">
              <w:t>.</w:t>
            </w:r>
          </w:p>
          <w:p w14:paraId="12D59DA0" w14:textId="7A297821" w:rsidR="00B07896" w:rsidRDefault="00B07896" w:rsidP="00C635AC">
            <w:pPr>
              <w:pStyle w:val="TSMtext"/>
            </w:pPr>
          </w:p>
        </w:tc>
        <w:tc>
          <w:tcPr>
            <w:tcW w:w="3249" w:type="dxa"/>
          </w:tcPr>
          <w:p w14:paraId="280CBE65" w14:textId="7DE79D8A" w:rsidR="00182897" w:rsidRDefault="00182897" w:rsidP="00C635AC">
            <w:pPr>
              <w:pStyle w:val="TSMtext"/>
            </w:pPr>
            <w:r>
              <w:t xml:space="preserve">Ryan demands a discount because </w:t>
            </w:r>
            <w:r w:rsidR="004B099A">
              <w:br/>
            </w:r>
            <w:r>
              <w:t xml:space="preserve">the coke isn’t cold. </w:t>
            </w:r>
            <w:r w:rsidR="005A56E0">
              <w:t>He c</w:t>
            </w:r>
            <w:r>
              <w:t xml:space="preserve">alls Annie </w:t>
            </w:r>
            <w:r w:rsidR="004B099A">
              <w:br/>
            </w:r>
            <w:r w:rsidR="005A56E0">
              <w:t>“</w:t>
            </w:r>
            <w:r>
              <w:t>shop girl</w:t>
            </w:r>
            <w:r w:rsidR="005A56E0">
              <w:t>”</w:t>
            </w:r>
            <w:r>
              <w:t>.</w:t>
            </w:r>
          </w:p>
        </w:tc>
        <w:tc>
          <w:tcPr>
            <w:tcW w:w="3249" w:type="dxa"/>
          </w:tcPr>
          <w:p w14:paraId="0BF0F62C" w14:textId="4E05B181" w:rsidR="00182897" w:rsidRDefault="00182897" w:rsidP="00C635AC">
            <w:pPr>
              <w:pStyle w:val="TSMtext"/>
            </w:pPr>
            <w:r>
              <w:t>He feels in control and is enjoying making Annie feel embarrassed.</w:t>
            </w:r>
          </w:p>
        </w:tc>
      </w:tr>
      <w:tr w:rsidR="00182897" w14:paraId="27E7F2EC" w14:textId="4A613471" w:rsidTr="00A0078A">
        <w:tc>
          <w:tcPr>
            <w:tcW w:w="3249" w:type="dxa"/>
          </w:tcPr>
          <w:p w14:paraId="13F5A6BF" w14:textId="77777777" w:rsidR="00182897" w:rsidRDefault="00182897" w:rsidP="00C635AC">
            <w:pPr>
              <w:pStyle w:val="TSMtext"/>
            </w:pPr>
          </w:p>
          <w:p w14:paraId="520AB1DF" w14:textId="77777777" w:rsidR="00B07896" w:rsidRDefault="00B07896" w:rsidP="00C635AC">
            <w:pPr>
              <w:pStyle w:val="TSMtext"/>
            </w:pPr>
          </w:p>
          <w:p w14:paraId="689FB58C" w14:textId="77777777" w:rsidR="00B07896" w:rsidRDefault="00B07896" w:rsidP="00C635AC">
            <w:pPr>
              <w:pStyle w:val="TSMtext"/>
            </w:pPr>
          </w:p>
        </w:tc>
        <w:tc>
          <w:tcPr>
            <w:tcW w:w="3249" w:type="dxa"/>
          </w:tcPr>
          <w:p w14:paraId="52049CE4" w14:textId="09F09B29" w:rsidR="00182897" w:rsidRDefault="00FE6382" w:rsidP="00C635AC">
            <w:pPr>
              <w:pStyle w:val="TSMtext"/>
            </w:pPr>
            <w:r>
              <w:t xml:space="preserve">A thief tries to escape with a bottle of </w:t>
            </w:r>
            <w:r w:rsidR="005A56E0">
              <w:t>soft drink</w:t>
            </w:r>
            <w:r w:rsidR="004756E0">
              <w:t xml:space="preserve"> but drops it</w:t>
            </w:r>
            <w:r w:rsidR="00416DD9">
              <w:t>,</w:t>
            </w:r>
            <w:r w:rsidR="004756E0">
              <w:t xml:space="preserve"> and </w:t>
            </w:r>
            <w:r w:rsidR="005A56E0">
              <w:t>it sprays</w:t>
            </w:r>
            <w:r w:rsidR="004756E0">
              <w:t xml:space="preserve"> all over the floor</w:t>
            </w:r>
            <w:r w:rsidR="005A56E0">
              <w:t>.</w:t>
            </w:r>
          </w:p>
        </w:tc>
        <w:tc>
          <w:tcPr>
            <w:tcW w:w="3249" w:type="dxa"/>
          </w:tcPr>
          <w:p w14:paraId="085F1391" w14:textId="77777777" w:rsidR="00182897" w:rsidRDefault="00182897" w:rsidP="00C635AC">
            <w:pPr>
              <w:pStyle w:val="TSMtext"/>
            </w:pPr>
          </w:p>
          <w:p w14:paraId="1603B949" w14:textId="77777777" w:rsidR="00182897" w:rsidRDefault="00182897" w:rsidP="00C635AC">
            <w:pPr>
              <w:pStyle w:val="TSMtext"/>
            </w:pPr>
          </w:p>
        </w:tc>
      </w:tr>
      <w:tr w:rsidR="00182897" w14:paraId="11DE612C" w14:textId="59015A7F" w:rsidTr="00A0078A">
        <w:tc>
          <w:tcPr>
            <w:tcW w:w="3249" w:type="dxa"/>
          </w:tcPr>
          <w:p w14:paraId="7F569299" w14:textId="77777777" w:rsidR="00182897" w:rsidRDefault="00182897" w:rsidP="00C635AC">
            <w:pPr>
              <w:pStyle w:val="TSMtext"/>
            </w:pPr>
          </w:p>
          <w:p w14:paraId="3742E893" w14:textId="77777777" w:rsidR="00B07896" w:rsidRDefault="00B07896" w:rsidP="00C635AC">
            <w:pPr>
              <w:pStyle w:val="TSMtext"/>
            </w:pPr>
          </w:p>
          <w:p w14:paraId="28E38AB6" w14:textId="77777777" w:rsidR="00B07896" w:rsidRDefault="00B07896" w:rsidP="00C635AC">
            <w:pPr>
              <w:pStyle w:val="TSMtext"/>
            </w:pPr>
          </w:p>
        </w:tc>
        <w:tc>
          <w:tcPr>
            <w:tcW w:w="3249" w:type="dxa"/>
          </w:tcPr>
          <w:p w14:paraId="3C4D35AB" w14:textId="0BEF3ADB" w:rsidR="004756E0" w:rsidRDefault="004756E0" w:rsidP="00C635AC">
            <w:pPr>
              <w:pStyle w:val="TSMtext"/>
            </w:pPr>
            <w:r>
              <w:t>Annie’s father cleans up and Ryan makes fun of him because he won’t call the police</w:t>
            </w:r>
            <w:r w:rsidR="005A56E0">
              <w:t>.</w:t>
            </w:r>
          </w:p>
        </w:tc>
        <w:tc>
          <w:tcPr>
            <w:tcW w:w="3249" w:type="dxa"/>
          </w:tcPr>
          <w:p w14:paraId="1B428C36" w14:textId="77777777" w:rsidR="00182897" w:rsidRDefault="00182897" w:rsidP="00C635AC">
            <w:pPr>
              <w:pStyle w:val="TSMtext"/>
            </w:pPr>
          </w:p>
          <w:p w14:paraId="7910BAE2" w14:textId="77777777" w:rsidR="00182897" w:rsidRDefault="00182897" w:rsidP="00C635AC">
            <w:pPr>
              <w:pStyle w:val="TSMtext"/>
            </w:pPr>
          </w:p>
        </w:tc>
      </w:tr>
      <w:tr w:rsidR="00FE6382" w14:paraId="50B5EEA2" w14:textId="77777777" w:rsidTr="00A0078A">
        <w:tc>
          <w:tcPr>
            <w:tcW w:w="3249" w:type="dxa"/>
          </w:tcPr>
          <w:p w14:paraId="1CE125F2" w14:textId="77777777" w:rsidR="00FE6382" w:rsidRDefault="00FE6382" w:rsidP="00AD7FCF">
            <w:pPr>
              <w:spacing w:after="120"/>
              <w:rPr>
                <w:rFonts w:ascii="Arial" w:eastAsia="Arial" w:hAnsi="Arial"/>
                <w:sz w:val="17"/>
                <w:szCs w:val="17"/>
                <w:u w:val="single"/>
              </w:rPr>
            </w:pPr>
          </w:p>
          <w:p w14:paraId="047986E4" w14:textId="77777777" w:rsidR="00B07896" w:rsidRDefault="00B07896" w:rsidP="00AD7FCF">
            <w:pPr>
              <w:spacing w:after="120"/>
              <w:rPr>
                <w:rFonts w:ascii="Arial" w:eastAsia="Arial" w:hAnsi="Arial"/>
                <w:sz w:val="17"/>
                <w:szCs w:val="17"/>
                <w:u w:val="single"/>
              </w:rPr>
            </w:pPr>
          </w:p>
          <w:p w14:paraId="042C9DCA" w14:textId="65C8DEF7" w:rsidR="00B07896" w:rsidRDefault="00B07896" w:rsidP="00AD7FCF">
            <w:pPr>
              <w:spacing w:after="120"/>
              <w:rPr>
                <w:rFonts w:ascii="Arial" w:eastAsia="Arial" w:hAnsi="Arial"/>
                <w:sz w:val="17"/>
                <w:szCs w:val="17"/>
                <w:u w:val="single"/>
              </w:rPr>
            </w:pPr>
          </w:p>
        </w:tc>
        <w:tc>
          <w:tcPr>
            <w:tcW w:w="3249" w:type="dxa"/>
          </w:tcPr>
          <w:p w14:paraId="3EADF99E" w14:textId="77777777" w:rsidR="00FE6382" w:rsidRDefault="00FE6382" w:rsidP="00AD7FCF">
            <w:pPr>
              <w:spacing w:after="120"/>
              <w:rPr>
                <w:rFonts w:ascii="Arial" w:eastAsia="Arial" w:hAnsi="Arial"/>
                <w:sz w:val="17"/>
                <w:szCs w:val="17"/>
                <w:u w:val="single"/>
              </w:rPr>
            </w:pPr>
          </w:p>
        </w:tc>
        <w:tc>
          <w:tcPr>
            <w:tcW w:w="3249" w:type="dxa"/>
          </w:tcPr>
          <w:p w14:paraId="6E90AE97" w14:textId="77777777" w:rsidR="00FE6382" w:rsidRDefault="00FE6382" w:rsidP="00AD7FCF">
            <w:pPr>
              <w:spacing w:after="120"/>
              <w:rPr>
                <w:rFonts w:ascii="Arial" w:eastAsia="Arial" w:hAnsi="Arial"/>
                <w:sz w:val="17"/>
                <w:szCs w:val="17"/>
                <w:u w:val="single"/>
              </w:rPr>
            </w:pPr>
          </w:p>
          <w:p w14:paraId="334DF4D2" w14:textId="77777777" w:rsidR="00FE6382" w:rsidRDefault="00FE6382" w:rsidP="00AD7FCF">
            <w:pPr>
              <w:spacing w:after="120"/>
              <w:rPr>
                <w:rFonts w:ascii="Arial" w:eastAsia="Arial" w:hAnsi="Arial"/>
                <w:sz w:val="17"/>
                <w:szCs w:val="17"/>
                <w:u w:val="single"/>
              </w:rPr>
            </w:pPr>
          </w:p>
        </w:tc>
      </w:tr>
      <w:tr w:rsidR="00FE6382" w14:paraId="0CBBE661" w14:textId="77777777" w:rsidTr="00A0078A">
        <w:tc>
          <w:tcPr>
            <w:tcW w:w="3249" w:type="dxa"/>
          </w:tcPr>
          <w:p w14:paraId="4538815D" w14:textId="77777777" w:rsidR="00FE6382" w:rsidRDefault="00FE6382" w:rsidP="00AD7FCF">
            <w:pPr>
              <w:spacing w:after="120"/>
              <w:rPr>
                <w:rFonts w:ascii="Arial" w:eastAsia="Arial" w:hAnsi="Arial"/>
                <w:sz w:val="17"/>
                <w:szCs w:val="17"/>
                <w:u w:val="single"/>
              </w:rPr>
            </w:pPr>
          </w:p>
          <w:p w14:paraId="23C7B0E4" w14:textId="77777777" w:rsidR="00B07896" w:rsidRDefault="00B07896" w:rsidP="00AD7FCF">
            <w:pPr>
              <w:spacing w:after="120"/>
              <w:rPr>
                <w:rFonts w:ascii="Arial" w:eastAsia="Arial" w:hAnsi="Arial"/>
                <w:sz w:val="17"/>
                <w:szCs w:val="17"/>
                <w:u w:val="single"/>
              </w:rPr>
            </w:pPr>
          </w:p>
          <w:p w14:paraId="085354CE" w14:textId="77777777" w:rsidR="00B07896" w:rsidRDefault="00B07896" w:rsidP="00AD7FCF">
            <w:pPr>
              <w:spacing w:after="120"/>
              <w:rPr>
                <w:rFonts w:ascii="Arial" w:eastAsia="Arial" w:hAnsi="Arial"/>
                <w:sz w:val="17"/>
                <w:szCs w:val="17"/>
                <w:u w:val="single"/>
              </w:rPr>
            </w:pPr>
          </w:p>
        </w:tc>
        <w:tc>
          <w:tcPr>
            <w:tcW w:w="3249" w:type="dxa"/>
          </w:tcPr>
          <w:p w14:paraId="7FE92239" w14:textId="77777777" w:rsidR="00FE6382" w:rsidRDefault="00FE6382" w:rsidP="00AD7FCF">
            <w:pPr>
              <w:spacing w:after="120"/>
              <w:rPr>
                <w:rFonts w:ascii="Arial" w:eastAsia="Arial" w:hAnsi="Arial"/>
                <w:sz w:val="17"/>
                <w:szCs w:val="17"/>
                <w:u w:val="single"/>
              </w:rPr>
            </w:pPr>
          </w:p>
        </w:tc>
        <w:tc>
          <w:tcPr>
            <w:tcW w:w="3249" w:type="dxa"/>
          </w:tcPr>
          <w:p w14:paraId="1F81DB47" w14:textId="77777777" w:rsidR="00FE6382" w:rsidRDefault="00FE6382" w:rsidP="00AD7FCF">
            <w:pPr>
              <w:spacing w:after="120"/>
              <w:rPr>
                <w:rFonts w:ascii="Arial" w:eastAsia="Arial" w:hAnsi="Arial"/>
                <w:sz w:val="17"/>
                <w:szCs w:val="17"/>
                <w:u w:val="single"/>
              </w:rPr>
            </w:pPr>
          </w:p>
          <w:p w14:paraId="2DD2D82C" w14:textId="77777777" w:rsidR="00FE6382" w:rsidRDefault="00FE6382" w:rsidP="00AD7FCF">
            <w:pPr>
              <w:spacing w:after="120"/>
              <w:rPr>
                <w:rFonts w:ascii="Arial" w:eastAsia="Arial" w:hAnsi="Arial"/>
                <w:sz w:val="17"/>
                <w:szCs w:val="17"/>
                <w:u w:val="single"/>
              </w:rPr>
            </w:pPr>
          </w:p>
        </w:tc>
      </w:tr>
      <w:tr w:rsidR="00FE6382" w14:paraId="742C8F6C" w14:textId="77777777" w:rsidTr="00A0078A">
        <w:tc>
          <w:tcPr>
            <w:tcW w:w="3249" w:type="dxa"/>
          </w:tcPr>
          <w:p w14:paraId="3ED9E814" w14:textId="77777777" w:rsidR="00FE6382" w:rsidRDefault="00FE6382">
            <w:pPr>
              <w:spacing w:before="0" w:after="120"/>
              <w:rPr>
                <w:rFonts w:ascii="Arial" w:eastAsia="Arial" w:hAnsi="Arial"/>
                <w:sz w:val="17"/>
                <w:szCs w:val="17"/>
                <w:u w:val="single"/>
              </w:rPr>
            </w:pPr>
          </w:p>
          <w:p w14:paraId="48A92B85" w14:textId="77777777" w:rsidR="00B07896" w:rsidRDefault="00B07896">
            <w:pPr>
              <w:spacing w:before="0" w:after="120"/>
              <w:rPr>
                <w:rFonts w:ascii="Arial" w:eastAsia="Arial" w:hAnsi="Arial"/>
                <w:sz w:val="17"/>
                <w:szCs w:val="17"/>
                <w:u w:val="single"/>
              </w:rPr>
            </w:pPr>
          </w:p>
          <w:p w14:paraId="25145BA6" w14:textId="77777777" w:rsidR="00B07896" w:rsidRDefault="00B07896">
            <w:pPr>
              <w:spacing w:before="0" w:after="120"/>
              <w:rPr>
                <w:rFonts w:ascii="Arial" w:eastAsia="Arial" w:hAnsi="Arial"/>
                <w:sz w:val="17"/>
                <w:szCs w:val="17"/>
                <w:u w:val="single"/>
              </w:rPr>
            </w:pPr>
          </w:p>
        </w:tc>
        <w:tc>
          <w:tcPr>
            <w:tcW w:w="3249" w:type="dxa"/>
          </w:tcPr>
          <w:p w14:paraId="190CC6C0" w14:textId="77777777" w:rsidR="00FE6382" w:rsidRDefault="00FE6382" w:rsidP="00974DFB">
            <w:pPr>
              <w:spacing w:before="0" w:after="120"/>
              <w:rPr>
                <w:rFonts w:ascii="Arial" w:eastAsia="Arial" w:hAnsi="Arial"/>
                <w:sz w:val="17"/>
                <w:szCs w:val="17"/>
                <w:u w:val="single"/>
              </w:rPr>
            </w:pPr>
          </w:p>
        </w:tc>
        <w:tc>
          <w:tcPr>
            <w:tcW w:w="3249" w:type="dxa"/>
          </w:tcPr>
          <w:p w14:paraId="6C870AD5" w14:textId="77777777" w:rsidR="00FE6382" w:rsidRDefault="00FE6382" w:rsidP="00974DFB">
            <w:pPr>
              <w:spacing w:before="0" w:after="120"/>
              <w:rPr>
                <w:rFonts w:ascii="Arial" w:eastAsia="Arial" w:hAnsi="Arial"/>
                <w:sz w:val="17"/>
                <w:szCs w:val="17"/>
                <w:u w:val="single"/>
              </w:rPr>
            </w:pPr>
          </w:p>
          <w:p w14:paraId="1A316641" w14:textId="77777777" w:rsidR="00FE6382" w:rsidRDefault="00FE6382" w:rsidP="00974DFB">
            <w:pPr>
              <w:spacing w:before="0" w:after="120"/>
              <w:rPr>
                <w:rFonts w:ascii="Arial" w:eastAsia="Arial" w:hAnsi="Arial"/>
                <w:sz w:val="17"/>
                <w:szCs w:val="17"/>
                <w:u w:val="single"/>
              </w:rPr>
            </w:pPr>
          </w:p>
        </w:tc>
      </w:tr>
      <w:tr w:rsidR="00B07896" w14:paraId="230A1DEF" w14:textId="77777777" w:rsidTr="00A0078A">
        <w:tc>
          <w:tcPr>
            <w:tcW w:w="3249" w:type="dxa"/>
          </w:tcPr>
          <w:p w14:paraId="562B2FC4" w14:textId="77777777" w:rsidR="00B07896" w:rsidRDefault="00B07896">
            <w:pPr>
              <w:spacing w:before="0" w:after="120"/>
              <w:rPr>
                <w:rFonts w:ascii="Arial" w:eastAsia="Arial" w:hAnsi="Arial"/>
                <w:sz w:val="17"/>
                <w:szCs w:val="17"/>
                <w:u w:val="single"/>
              </w:rPr>
            </w:pPr>
          </w:p>
          <w:p w14:paraId="51D45927" w14:textId="77777777" w:rsidR="00B07896" w:rsidRDefault="00B07896">
            <w:pPr>
              <w:spacing w:before="0" w:after="120"/>
              <w:rPr>
                <w:rFonts w:ascii="Arial" w:eastAsia="Arial" w:hAnsi="Arial"/>
                <w:sz w:val="17"/>
                <w:szCs w:val="17"/>
                <w:u w:val="single"/>
              </w:rPr>
            </w:pPr>
          </w:p>
          <w:p w14:paraId="50EF2308" w14:textId="77777777" w:rsidR="00B07896" w:rsidRDefault="00B07896">
            <w:pPr>
              <w:spacing w:before="0" w:after="120"/>
              <w:rPr>
                <w:rFonts w:ascii="Arial" w:eastAsia="Arial" w:hAnsi="Arial"/>
                <w:sz w:val="17"/>
                <w:szCs w:val="17"/>
                <w:u w:val="single"/>
              </w:rPr>
            </w:pPr>
          </w:p>
        </w:tc>
        <w:tc>
          <w:tcPr>
            <w:tcW w:w="3249" w:type="dxa"/>
          </w:tcPr>
          <w:p w14:paraId="011FC300" w14:textId="77777777" w:rsidR="00B07896" w:rsidRDefault="00B07896" w:rsidP="00974DFB">
            <w:pPr>
              <w:spacing w:before="0" w:after="120"/>
              <w:rPr>
                <w:rFonts w:ascii="Arial" w:eastAsia="Arial" w:hAnsi="Arial"/>
                <w:sz w:val="17"/>
                <w:szCs w:val="17"/>
                <w:u w:val="single"/>
              </w:rPr>
            </w:pPr>
          </w:p>
        </w:tc>
        <w:tc>
          <w:tcPr>
            <w:tcW w:w="3249" w:type="dxa"/>
          </w:tcPr>
          <w:p w14:paraId="3A88895A" w14:textId="77777777" w:rsidR="00B07896" w:rsidRDefault="00B07896" w:rsidP="00974DFB">
            <w:pPr>
              <w:spacing w:before="0" w:after="120"/>
              <w:rPr>
                <w:rFonts w:ascii="Arial" w:eastAsia="Arial" w:hAnsi="Arial"/>
                <w:sz w:val="17"/>
                <w:szCs w:val="17"/>
                <w:u w:val="single"/>
              </w:rPr>
            </w:pPr>
          </w:p>
        </w:tc>
      </w:tr>
    </w:tbl>
    <w:p w14:paraId="06412DFB" w14:textId="77777777" w:rsidR="0075127E" w:rsidRDefault="0075127E">
      <w:pPr>
        <w:pBdr>
          <w:top w:val="nil"/>
          <w:left w:val="nil"/>
          <w:bottom w:val="nil"/>
          <w:right w:val="nil"/>
          <w:between w:val="nil"/>
        </w:pBdr>
        <w:spacing w:before="0" w:after="120"/>
        <w:rPr>
          <w:rFonts w:ascii="Arial" w:eastAsia="Arial" w:hAnsi="Arial"/>
          <w:sz w:val="17"/>
          <w:szCs w:val="17"/>
          <w:u w:val="single"/>
        </w:rPr>
      </w:pPr>
    </w:p>
    <w:tbl>
      <w:tblPr>
        <w:tblStyle w:val="TableGrid"/>
        <w:tblW w:w="10206" w:type="dxa"/>
        <w:tblLook w:val="04A0" w:firstRow="1" w:lastRow="0" w:firstColumn="1" w:lastColumn="0" w:noHBand="0" w:noVBand="1"/>
      </w:tblPr>
      <w:tblGrid>
        <w:gridCol w:w="10206"/>
      </w:tblGrid>
      <w:tr w:rsidR="00A524E0" w:rsidRPr="00AD7FCF" w14:paraId="731AC54B" w14:textId="77777777" w:rsidTr="00A0078A">
        <w:tc>
          <w:tcPr>
            <w:tcW w:w="9747" w:type="dxa"/>
          </w:tcPr>
          <w:p w14:paraId="66BAD060" w14:textId="33DB8194" w:rsidR="00A524E0" w:rsidRPr="00C635AC" w:rsidRDefault="00A524E0" w:rsidP="00C635AC">
            <w:pPr>
              <w:pStyle w:val="TSMtext"/>
              <w:rPr>
                <w:b/>
                <w:bCs/>
              </w:rPr>
            </w:pPr>
            <w:r w:rsidRPr="00C635AC">
              <w:rPr>
                <w:b/>
                <w:bCs/>
              </w:rPr>
              <w:t xml:space="preserve">Write a sentence summarising how </w:t>
            </w:r>
            <w:r w:rsidR="00835139">
              <w:rPr>
                <w:b/>
                <w:bCs/>
              </w:rPr>
              <w:t xml:space="preserve">and why </w:t>
            </w:r>
            <w:r w:rsidRPr="00C635AC">
              <w:rPr>
                <w:b/>
                <w:bCs/>
              </w:rPr>
              <w:t>Annie changes through the story.</w:t>
            </w:r>
          </w:p>
          <w:p w14:paraId="27D8D7BB" w14:textId="77777777" w:rsidR="00AD7FCF" w:rsidRPr="00AD7FCF" w:rsidRDefault="00AD7FCF" w:rsidP="00A524E0">
            <w:pPr>
              <w:spacing w:before="0" w:after="120"/>
              <w:rPr>
                <w:rFonts w:ascii="Arial" w:eastAsia="Arial" w:hAnsi="Arial"/>
                <w:b/>
                <w:sz w:val="17"/>
                <w:szCs w:val="17"/>
              </w:rPr>
            </w:pPr>
          </w:p>
          <w:p w14:paraId="44D8E724" w14:textId="77777777" w:rsidR="00AD7FCF" w:rsidRPr="00AD7FCF" w:rsidRDefault="00AD7FCF" w:rsidP="00A524E0">
            <w:pPr>
              <w:spacing w:before="0" w:after="120"/>
              <w:rPr>
                <w:rFonts w:ascii="Arial" w:eastAsia="Arial" w:hAnsi="Arial"/>
                <w:b/>
                <w:sz w:val="17"/>
                <w:szCs w:val="17"/>
              </w:rPr>
            </w:pPr>
          </w:p>
          <w:p w14:paraId="2090EE82" w14:textId="05FC54A2" w:rsidR="00AD7FCF" w:rsidRPr="00AD7FCF" w:rsidRDefault="00AD7FCF" w:rsidP="00A524E0">
            <w:pPr>
              <w:spacing w:before="0" w:after="120"/>
              <w:rPr>
                <w:rFonts w:ascii="Arial" w:eastAsia="Arial" w:hAnsi="Arial"/>
                <w:b/>
                <w:sz w:val="17"/>
                <w:szCs w:val="17"/>
              </w:rPr>
            </w:pPr>
          </w:p>
        </w:tc>
      </w:tr>
    </w:tbl>
    <w:p w14:paraId="3CD3DFB2" w14:textId="77777777" w:rsidR="00E34FC6" w:rsidRDefault="00E34FC6">
      <w:pPr>
        <w:pBdr>
          <w:top w:val="nil"/>
          <w:left w:val="nil"/>
          <w:bottom w:val="nil"/>
          <w:right w:val="nil"/>
          <w:between w:val="nil"/>
        </w:pBdr>
        <w:spacing w:before="0" w:after="120"/>
        <w:rPr>
          <w:rFonts w:ascii="Arial" w:eastAsia="Arial" w:hAnsi="Arial"/>
          <w:sz w:val="17"/>
          <w:szCs w:val="17"/>
          <w:u w:val="single"/>
        </w:rPr>
      </w:pPr>
    </w:p>
    <w:p w14:paraId="686B5458" w14:textId="77777777" w:rsidR="00E34FC6" w:rsidRDefault="00E34FC6">
      <w:pPr>
        <w:pBdr>
          <w:top w:val="nil"/>
          <w:left w:val="nil"/>
          <w:bottom w:val="nil"/>
          <w:right w:val="nil"/>
          <w:between w:val="nil"/>
        </w:pBdr>
        <w:spacing w:before="0" w:after="120"/>
        <w:rPr>
          <w:rFonts w:ascii="Arial" w:eastAsia="Arial" w:hAnsi="Arial"/>
          <w:sz w:val="17"/>
          <w:szCs w:val="17"/>
          <w:u w:val="single"/>
        </w:rPr>
      </w:pPr>
    </w:p>
    <w:sectPr w:rsidR="00E34FC6">
      <w:footerReference w:type="default" r:id="rId25"/>
      <w:type w:val="continuous"/>
      <w:pgSz w:w="11900" w:h="16840"/>
      <w:pgMar w:top="851" w:right="817" w:bottom="567" w:left="851" w:header="567"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A3E5D" w14:textId="77777777" w:rsidR="00BF18B8" w:rsidRDefault="00BF18B8">
      <w:pPr>
        <w:spacing w:before="0" w:line="240" w:lineRule="auto"/>
      </w:pPr>
      <w:r>
        <w:separator/>
      </w:r>
    </w:p>
  </w:endnote>
  <w:endnote w:type="continuationSeparator" w:id="0">
    <w:p w14:paraId="0DC347E9" w14:textId="77777777" w:rsidR="00BF18B8" w:rsidRDefault="00BF18B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panose1 w:val="020B0503030403020204"/>
    <w:charset w:val="00"/>
    <w:family w:val="swiss"/>
    <w:pitch w:val="variable"/>
    <w:sig w:usb0="20000287" w:usb1="00000001" w:usb2="00000000" w:usb3="00000000" w:csb0="0000019F" w:csb1="00000000"/>
  </w:font>
  <w:font w:name="Helvetica">
    <w:panose1 w:val="020B0604020202020204"/>
    <w:charset w:val="00"/>
    <w:family w:val="auto"/>
    <w:pitch w:val="variable"/>
    <w:sig w:usb0="E00002FF" w:usb1="5000785B" w:usb2="00000000" w:usb3="00000000" w:csb0="0000019F" w:csb1="00000000"/>
  </w:font>
  <w:font w:name="Source Sans Pro (OTF)">
    <w:panose1 w:val="00000000000000000000"/>
    <w:charset w:val="00"/>
    <w:family w:val="swiss"/>
    <w:notTrueType/>
    <w:pitch w:val="variable"/>
    <w:sig w:usb0="600002F7" w:usb1="00000003" w:usb2="00000000" w:usb3="00000000" w:csb0="0000019F" w:csb1="00000000"/>
  </w:font>
  <w:font w:name="Helvetica Neue">
    <w:altName w:val="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B2566" w14:textId="77777777" w:rsidR="00352B1C" w:rsidRDefault="00352B1C">
    <w:pPr>
      <w:pBdr>
        <w:top w:val="nil"/>
        <w:left w:val="nil"/>
        <w:bottom w:val="nil"/>
        <w:right w:val="nil"/>
        <w:between w:val="nil"/>
      </w:pBdr>
      <w:tabs>
        <w:tab w:val="center" w:pos="4320"/>
        <w:tab w:val="right" w:pos="8640"/>
      </w:tabs>
      <w:rPr>
        <w:rFonts w:ascii="Arial" w:eastAsia="Arial" w:hAnsi="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5"/>
      <w:tblW w:w="10206" w:type="dxa"/>
      <w:tblBorders>
        <w:top w:val="single" w:sz="4" w:space="0" w:color="BFBFBF"/>
      </w:tblBorders>
      <w:tblLayout w:type="fixed"/>
      <w:tblLook w:val="0400" w:firstRow="0" w:lastRow="0" w:firstColumn="0" w:lastColumn="0" w:noHBand="0" w:noVBand="1"/>
    </w:tblPr>
    <w:tblGrid>
      <w:gridCol w:w="3687"/>
      <w:gridCol w:w="6105"/>
      <w:gridCol w:w="414"/>
    </w:tblGrid>
    <w:tr w:rsidR="00352B1C" w14:paraId="35194C78" w14:textId="77777777">
      <w:tc>
        <w:tcPr>
          <w:tcW w:w="3687" w:type="dxa"/>
          <w:tcBorders>
            <w:top w:val="single" w:sz="4" w:space="0" w:color="BFBFBF"/>
            <w:right w:val="nil"/>
          </w:tcBorders>
        </w:tcPr>
        <w:p w14:paraId="2AB65C2C" w14:textId="333B1174" w:rsidR="00352B1C" w:rsidRDefault="00352B1C">
          <w:pPr>
            <w:tabs>
              <w:tab w:val="right" w:pos="9808"/>
            </w:tabs>
            <w:spacing w:line="240" w:lineRule="auto"/>
            <w:rPr>
              <w:rFonts w:ascii="Arial" w:eastAsia="Arial" w:hAnsi="Arial"/>
              <w:sz w:val="11"/>
              <w:szCs w:val="11"/>
            </w:rPr>
          </w:pPr>
          <w:r>
            <w:rPr>
              <w:rFonts w:ascii="Arial" w:eastAsia="Arial" w:hAnsi="Arial"/>
              <w:sz w:val="11"/>
              <w:szCs w:val="11"/>
            </w:rPr>
            <w:t xml:space="preserve">ISBN </w:t>
          </w:r>
          <w:r w:rsidR="00E94AE0" w:rsidRPr="00E94AE0">
            <w:rPr>
              <w:rFonts w:ascii="Arial" w:eastAsia="Arial" w:hAnsi="Arial"/>
              <w:sz w:val="11"/>
              <w:szCs w:val="11"/>
            </w:rPr>
            <w:t>978</w:t>
          </w:r>
          <w:r w:rsidR="00E94AE0">
            <w:rPr>
              <w:rFonts w:ascii="Arial" w:eastAsia="Arial" w:hAnsi="Arial"/>
              <w:sz w:val="11"/>
              <w:szCs w:val="11"/>
            </w:rPr>
            <w:t xml:space="preserve"> </w:t>
          </w:r>
          <w:r w:rsidR="00E94AE0" w:rsidRPr="00E94AE0">
            <w:rPr>
              <w:rFonts w:ascii="Arial" w:eastAsia="Arial" w:hAnsi="Arial"/>
              <w:sz w:val="11"/>
              <w:szCs w:val="11"/>
            </w:rPr>
            <w:t>1</w:t>
          </w:r>
          <w:r w:rsidR="00E94AE0">
            <w:rPr>
              <w:rFonts w:ascii="Arial" w:eastAsia="Arial" w:hAnsi="Arial"/>
              <w:sz w:val="11"/>
              <w:szCs w:val="11"/>
            </w:rPr>
            <w:t xml:space="preserve"> </w:t>
          </w:r>
          <w:r w:rsidR="00E94AE0" w:rsidRPr="00E94AE0">
            <w:rPr>
              <w:rFonts w:ascii="Arial" w:eastAsia="Arial" w:hAnsi="Arial"/>
              <w:sz w:val="11"/>
              <w:szCs w:val="11"/>
            </w:rPr>
            <w:t>77690</w:t>
          </w:r>
          <w:r w:rsidR="00E94AE0">
            <w:rPr>
              <w:rFonts w:ascii="Arial" w:eastAsia="Arial" w:hAnsi="Arial"/>
              <w:sz w:val="11"/>
              <w:szCs w:val="11"/>
            </w:rPr>
            <w:t xml:space="preserve"> </w:t>
          </w:r>
          <w:r w:rsidR="00E94AE0" w:rsidRPr="00E94AE0">
            <w:rPr>
              <w:rFonts w:ascii="Arial" w:eastAsia="Arial" w:hAnsi="Arial"/>
              <w:sz w:val="11"/>
              <w:szCs w:val="11"/>
            </w:rPr>
            <w:t>109</w:t>
          </w:r>
          <w:r w:rsidR="00E94AE0">
            <w:rPr>
              <w:rFonts w:ascii="Arial" w:eastAsia="Arial" w:hAnsi="Arial"/>
              <w:sz w:val="11"/>
              <w:szCs w:val="11"/>
            </w:rPr>
            <w:t xml:space="preserve"> </w:t>
          </w:r>
          <w:r w:rsidR="00E94AE0" w:rsidRPr="00E94AE0">
            <w:rPr>
              <w:rFonts w:ascii="Arial" w:eastAsia="Arial" w:hAnsi="Arial"/>
              <w:sz w:val="11"/>
              <w:szCs w:val="11"/>
            </w:rPr>
            <w:t xml:space="preserve">8 </w:t>
          </w:r>
          <w:r>
            <w:rPr>
              <w:rFonts w:ascii="Arial" w:eastAsia="Arial" w:hAnsi="Arial"/>
              <w:sz w:val="11"/>
              <w:szCs w:val="11"/>
            </w:rPr>
            <w:t xml:space="preserve">(WORD) ISBN </w:t>
          </w:r>
          <w:r w:rsidR="00E94AE0" w:rsidRPr="00E94AE0">
            <w:rPr>
              <w:rFonts w:ascii="Arial" w:eastAsia="Arial" w:hAnsi="Arial"/>
              <w:sz w:val="11"/>
              <w:szCs w:val="11"/>
            </w:rPr>
            <w:t>978</w:t>
          </w:r>
          <w:r w:rsidR="00E94AE0">
            <w:rPr>
              <w:rFonts w:ascii="Arial" w:eastAsia="Arial" w:hAnsi="Arial"/>
              <w:sz w:val="11"/>
              <w:szCs w:val="11"/>
            </w:rPr>
            <w:t xml:space="preserve"> </w:t>
          </w:r>
          <w:r w:rsidR="00E94AE0" w:rsidRPr="00E94AE0">
            <w:rPr>
              <w:rFonts w:ascii="Arial" w:eastAsia="Arial" w:hAnsi="Arial"/>
              <w:sz w:val="11"/>
              <w:szCs w:val="11"/>
            </w:rPr>
            <w:t>1</w:t>
          </w:r>
          <w:r w:rsidR="00E94AE0">
            <w:rPr>
              <w:rFonts w:ascii="Arial" w:eastAsia="Arial" w:hAnsi="Arial"/>
              <w:sz w:val="11"/>
              <w:szCs w:val="11"/>
            </w:rPr>
            <w:t xml:space="preserve"> </w:t>
          </w:r>
          <w:r w:rsidR="00E94AE0" w:rsidRPr="00E94AE0">
            <w:rPr>
              <w:rFonts w:ascii="Arial" w:eastAsia="Arial" w:hAnsi="Arial"/>
              <w:sz w:val="11"/>
              <w:szCs w:val="11"/>
            </w:rPr>
            <w:t>77690</w:t>
          </w:r>
          <w:r w:rsidR="00E94AE0">
            <w:rPr>
              <w:rFonts w:ascii="Arial" w:eastAsia="Arial" w:hAnsi="Arial"/>
              <w:sz w:val="11"/>
              <w:szCs w:val="11"/>
            </w:rPr>
            <w:t xml:space="preserve"> </w:t>
          </w:r>
          <w:r w:rsidR="00E94AE0" w:rsidRPr="00E94AE0">
            <w:rPr>
              <w:rFonts w:ascii="Arial" w:eastAsia="Arial" w:hAnsi="Arial"/>
              <w:sz w:val="11"/>
              <w:szCs w:val="11"/>
            </w:rPr>
            <w:t>103</w:t>
          </w:r>
          <w:r w:rsidR="00E94AE0">
            <w:rPr>
              <w:rFonts w:ascii="Arial" w:eastAsia="Arial" w:hAnsi="Arial"/>
              <w:sz w:val="11"/>
              <w:szCs w:val="11"/>
            </w:rPr>
            <w:t xml:space="preserve"> </w:t>
          </w:r>
          <w:r w:rsidR="00E94AE0" w:rsidRPr="00E94AE0">
            <w:rPr>
              <w:rFonts w:ascii="Arial" w:eastAsia="Arial" w:hAnsi="Arial"/>
              <w:sz w:val="11"/>
              <w:szCs w:val="11"/>
            </w:rPr>
            <w:t xml:space="preserve">6 </w:t>
          </w:r>
          <w:r>
            <w:rPr>
              <w:rFonts w:ascii="Arial" w:eastAsia="Arial" w:hAnsi="Arial"/>
              <w:sz w:val="11"/>
              <w:szCs w:val="11"/>
            </w:rPr>
            <w:t>(PDF)</w:t>
          </w:r>
        </w:p>
      </w:tc>
      <w:tc>
        <w:tcPr>
          <w:tcW w:w="6105" w:type="dxa"/>
          <w:tcBorders>
            <w:top w:val="single" w:sz="4" w:space="0" w:color="BFBFBF"/>
            <w:left w:val="nil"/>
          </w:tcBorders>
        </w:tcPr>
        <w:p w14:paraId="30FAD462" w14:textId="77777777" w:rsidR="00352B1C" w:rsidRDefault="00352B1C">
          <w:pPr>
            <w:spacing w:line="240" w:lineRule="auto"/>
            <w:jc w:val="right"/>
            <w:rPr>
              <w:rFonts w:ascii="Arial" w:eastAsia="Arial" w:hAnsi="Arial"/>
              <w:sz w:val="11"/>
              <w:szCs w:val="11"/>
            </w:rPr>
          </w:pPr>
          <w:r>
            <w:rPr>
              <w:rFonts w:ascii="Arial" w:eastAsia="Arial" w:hAnsi="Arial"/>
              <w:color w:val="231F20"/>
              <w:sz w:val="11"/>
              <w:szCs w:val="11"/>
            </w:rPr>
            <w:t xml:space="preserve">TEACHER SUPPORT MATERIAL FOR </w:t>
          </w:r>
          <w:r>
            <w:rPr>
              <w:rFonts w:ascii="Arial" w:eastAsia="Arial" w:hAnsi="Arial"/>
              <w:b/>
              <w:color w:val="231F20"/>
              <w:sz w:val="11"/>
              <w:szCs w:val="11"/>
            </w:rPr>
            <w:t>“PLEASE DON’T TAP THE GLASS”</w:t>
          </w:r>
          <w:r>
            <w:rPr>
              <w:rFonts w:ascii="Arial" w:eastAsia="Arial" w:hAnsi="Arial"/>
              <w:color w:val="231F20"/>
              <w:sz w:val="11"/>
              <w:szCs w:val="11"/>
            </w:rPr>
            <w:t xml:space="preserve"> </w:t>
          </w:r>
          <w:r>
            <w:rPr>
              <w:rFonts w:ascii="Arial" w:eastAsia="Arial" w:hAnsi="Arial"/>
              <w:color w:val="231F20"/>
              <w:sz w:val="11"/>
              <w:szCs w:val="11"/>
            </w:rPr>
            <w:br/>
            <w:t>SCHOOL JOURNAL, LEVEL 4, MAY 2021</w:t>
          </w:r>
        </w:p>
        <w:p w14:paraId="21B2899F" w14:textId="77777777" w:rsidR="00352B1C" w:rsidRDefault="00352B1C">
          <w:pPr>
            <w:pBdr>
              <w:top w:val="nil"/>
              <w:left w:val="nil"/>
              <w:bottom w:val="nil"/>
              <w:right w:val="nil"/>
              <w:between w:val="nil"/>
            </w:pBdr>
            <w:spacing w:before="0" w:after="40" w:line="240" w:lineRule="auto"/>
            <w:jc w:val="right"/>
            <w:rPr>
              <w:rFonts w:ascii="Arial" w:eastAsia="Arial" w:hAnsi="Arial"/>
              <w:color w:val="000000"/>
              <w:sz w:val="11"/>
              <w:szCs w:val="11"/>
            </w:rPr>
          </w:pPr>
          <w:r>
            <w:rPr>
              <w:rFonts w:ascii="Arial" w:eastAsia="Arial" w:hAnsi="Arial"/>
              <w:color w:val="000000"/>
              <w:sz w:val="11"/>
              <w:szCs w:val="11"/>
            </w:rPr>
            <w:t xml:space="preserve">Accessed from </w:t>
          </w:r>
          <w:hyperlink r:id="rId1">
            <w:r>
              <w:rPr>
                <w:rFonts w:ascii="Arial" w:eastAsia="Arial" w:hAnsi="Arial"/>
                <w:color w:val="000000"/>
                <w:sz w:val="11"/>
                <w:szCs w:val="11"/>
                <w:u w:val="single"/>
              </w:rPr>
              <w:t>www.schooljournal.tki.org.nz</w:t>
            </w:r>
          </w:hyperlink>
        </w:p>
        <w:p w14:paraId="59566051" w14:textId="77777777" w:rsidR="00352B1C" w:rsidRDefault="00352B1C">
          <w:pPr>
            <w:spacing w:before="0" w:line="240" w:lineRule="auto"/>
            <w:ind w:left="9808" w:hanging="9497"/>
            <w:jc w:val="right"/>
            <w:rPr>
              <w:sz w:val="12"/>
              <w:szCs w:val="12"/>
            </w:rPr>
          </w:pPr>
          <w:r>
            <w:rPr>
              <w:rFonts w:ascii="Arial" w:eastAsia="Arial" w:hAnsi="Arial"/>
              <w:sz w:val="10"/>
              <w:szCs w:val="10"/>
            </w:rPr>
            <w:t>COPYRIGHT © CROWN 2021</w:t>
          </w:r>
        </w:p>
      </w:tc>
      <w:tc>
        <w:tcPr>
          <w:tcW w:w="414" w:type="dxa"/>
          <w:tcMar>
            <w:right w:w="0" w:type="dxa"/>
          </w:tcMar>
        </w:tcPr>
        <w:p w14:paraId="61B9EF2C" w14:textId="77777777" w:rsidR="00352B1C" w:rsidRDefault="00352B1C">
          <w:pPr>
            <w:jc w:val="right"/>
            <w:rPr>
              <w:rFonts w:ascii="Arial" w:eastAsia="Arial" w:hAnsi="Arial"/>
              <w:b/>
            </w:rPr>
          </w:pPr>
          <w:r>
            <w:rPr>
              <w:rFonts w:ascii="Arial" w:eastAsia="Arial" w:hAnsi="Arial"/>
              <w:b/>
              <w:sz w:val="16"/>
              <w:szCs w:val="16"/>
            </w:rPr>
            <w:fldChar w:fldCharType="begin"/>
          </w:r>
          <w:r>
            <w:rPr>
              <w:rFonts w:ascii="Arial" w:eastAsia="Arial" w:hAnsi="Arial"/>
              <w:b/>
              <w:sz w:val="16"/>
              <w:szCs w:val="16"/>
            </w:rPr>
            <w:instrText>PAGE</w:instrText>
          </w:r>
          <w:r>
            <w:rPr>
              <w:rFonts w:ascii="Arial" w:eastAsia="Arial" w:hAnsi="Arial"/>
              <w:b/>
              <w:sz w:val="16"/>
              <w:szCs w:val="16"/>
            </w:rPr>
            <w:fldChar w:fldCharType="separate"/>
          </w:r>
          <w:r w:rsidR="00474120">
            <w:rPr>
              <w:rFonts w:ascii="Arial" w:eastAsia="Arial" w:hAnsi="Arial"/>
              <w:b/>
              <w:noProof/>
              <w:sz w:val="16"/>
              <w:szCs w:val="16"/>
            </w:rPr>
            <w:t>2</w:t>
          </w:r>
          <w:r>
            <w:rPr>
              <w:rFonts w:ascii="Arial" w:eastAsia="Arial" w:hAnsi="Arial"/>
              <w:b/>
              <w:sz w:val="16"/>
              <w:szCs w:val="16"/>
            </w:rPr>
            <w:fldChar w:fldCharType="end"/>
          </w:r>
        </w:p>
      </w:tc>
    </w:tr>
  </w:tbl>
  <w:p w14:paraId="26975723" w14:textId="77777777" w:rsidR="00352B1C" w:rsidRDefault="00352B1C">
    <w:pPr>
      <w:pBdr>
        <w:top w:val="nil"/>
        <w:left w:val="nil"/>
        <w:bottom w:val="nil"/>
        <w:right w:val="nil"/>
        <w:between w:val="nil"/>
      </w:pBdr>
      <w:tabs>
        <w:tab w:val="center" w:pos="4320"/>
        <w:tab w:val="right" w:pos="8640"/>
        <w:tab w:val="left" w:pos="351"/>
        <w:tab w:val="left" w:pos="896"/>
      </w:tabs>
      <w:rPr>
        <w:rFonts w:ascii="Arial" w:eastAsia="Arial" w:hAnsi="Arial"/>
        <w:color w:val="000000"/>
        <w:sz w:val="10"/>
        <w:szCs w:val="10"/>
      </w:rPr>
    </w:pPr>
    <w:r>
      <w:rPr>
        <w:rFonts w:ascii="Arial" w:eastAsia="Arial" w:hAnsi="Arial"/>
        <w:color w:val="000000"/>
        <w:sz w:val="10"/>
        <w:szCs w:val="10"/>
      </w:rPr>
      <w:tab/>
    </w:r>
    <w:r>
      <w:rPr>
        <w:rFonts w:ascii="Arial" w:eastAsia="Arial" w:hAnsi="Arial"/>
        <w:color w:val="000000"/>
        <w:sz w:val="10"/>
        <w:szCs w:val="1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448CD" w14:textId="77777777" w:rsidR="00352B1C" w:rsidRDefault="00352B1C">
    <w:pPr>
      <w:pBdr>
        <w:top w:val="nil"/>
        <w:left w:val="nil"/>
        <w:bottom w:val="nil"/>
        <w:right w:val="nil"/>
        <w:between w:val="nil"/>
      </w:pBdr>
      <w:tabs>
        <w:tab w:val="center" w:pos="4320"/>
        <w:tab w:val="right" w:pos="8640"/>
      </w:tabs>
      <w:rPr>
        <w:rFonts w:ascii="Arial" w:eastAsia="Arial" w:hAnsi="Arial"/>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ED5E0" w14:textId="77777777" w:rsidR="00352B1C" w:rsidRDefault="00352B1C">
    <w:pPr>
      <w:widowControl w:val="0"/>
      <w:pBdr>
        <w:top w:val="nil"/>
        <w:left w:val="nil"/>
        <w:bottom w:val="nil"/>
        <w:right w:val="nil"/>
        <w:between w:val="nil"/>
      </w:pBdr>
      <w:spacing w:before="0"/>
      <w:rPr>
        <w:rFonts w:ascii="Arial" w:eastAsia="Arial" w:hAnsi="Arial"/>
        <w:color w:val="000000"/>
        <w:sz w:val="10"/>
        <w:szCs w:val="10"/>
      </w:rPr>
    </w:pPr>
  </w:p>
  <w:tbl>
    <w:tblPr>
      <w:tblStyle w:val="a6"/>
      <w:tblW w:w="10206" w:type="dxa"/>
      <w:tblBorders>
        <w:top w:val="single" w:sz="4" w:space="0" w:color="BFBFBF"/>
      </w:tblBorders>
      <w:tblLayout w:type="fixed"/>
      <w:tblLook w:val="0400" w:firstRow="0" w:lastRow="0" w:firstColumn="0" w:lastColumn="0" w:noHBand="0" w:noVBand="1"/>
    </w:tblPr>
    <w:tblGrid>
      <w:gridCol w:w="3687"/>
      <w:gridCol w:w="6105"/>
      <w:gridCol w:w="414"/>
    </w:tblGrid>
    <w:tr w:rsidR="00352B1C" w14:paraId="22F92D46" w14:textId="77777777">
      <w:tc>
        <w:tcPr>
          <w:tcW w:w="3687" w:type="dxa"/>
          <w:tcBorders>
            <w:top w:val="single" w:sz="4" w:space="0" w:color="BFBFBF"/>
            <w:right w:val="nil"/>
          </w:tcBorders>
        </w:tcPr>
        <w:p w14:paraId="545FA480" w14:textId="5DDA8880" w:rsidR="00352B1C" w:rsidRDefault="00E94AE0">
          <w:pPr>
            <w:tabs>
              <w:tab w:val="right" w:pos="9808"/>
            </w:tabs>
            <w:spacing w:line="240" w:lineRule="auto"/>
            <w:rPr>
              <w:rFonts w:ascii="Arial" w:eastAsia="Arial" w:hAnsi="Arial"/>
              <w:sz w:val="11"/>
              <w:szCs w:val="11"/>
            </w:rPr>
          </w:pPr>
          <w:r>
            <w:rPr>
              <w:rFonts w:ascii="Arial" w:eastAsia="Arial" w:hAnsi="Arial"/>
              <w:sz w:val="11"/>
              <w:szCs w:val="11"/>
            </w:rPr>
            <w:t xml:space="preserve">ISBN </w:t>
          </w:r>
          <w:r w:rsidRPr="00E94AE0">
            <w:rPr>
              <w:rFonts w:ascii="Arial" w:eastAsia="Arial" w:hAnsi="Arial"/>
              <w:sz w:val="11"/>
              <w:szCs w:val="11"/>
            </w:rPr>
            <w:t>978</w:t>
          </w:r>
          <w:r>
            <w:rPr>
              <w:rFonts w:ascii="Arial" w:eastAsia="Arial" w:hAnsi="Arial"/>
              <w:sz w:val="11"/>
              <w:szCs w:val="11"/>
            </w:rPr>
            <w:t xml:space="preserve"> </w:t>
          </w:r>
          <w:r w:rsidRPr="00E94AE0">
            <w:rPr>
              <w:rFonts w:ascii="Arial" w:eastAsia="Arial" w:hAnsi="Arial"/>
              <w:sz w:val="11"/>
              <w:szCs w:val="11"/>
            </w:rPr>
            <w:t>1</w:t>
          </w:r>
          <w:r>
            <w:rPr>
              <w:rFonts w:ascii="Arial" w:eastAsia="Arial" w:hAnsi="Arial"/>
              <w:sz w:val="11"/>
              <w:szCs w:val="11"/>
            </w:rPr>
            <w:t xml:space="preserve"> </w:t>
          </w:r>
          <w:r w:rsidRPr="00E94AE0">
            <w:rPr>
              <w:rFonts w:ascii="Arial" w:eastAsia="Arial" w:hAnsi="Arial"/>
              <w:sz w:val="11"/>
              <w:szCs w:val="11"/>
            </w:rPr>
            <w:t>77690</w:t>
          </w:r>
          <w:r>
            <w:rPr>
              <w:rFonts w:ascii="Arial" w:eastAsia="Arial" w:hAnsi="Arial"/>
              <w:sz w:val="11"/>
              <w:szCs w:val="11"/>
            </w:rPr>
            <w:t xml:space="preserve"> </w:t>
          </w:r>
          <w:r w:rsidRPr="00E94AE0">
            <w:rPr>
              <w:rFonts w:ascii="Arial" w:eastAsia="Arial" w:hAnsi="Arial"/>
              <w:sz w:val="11"/>
              <w:szCs w:val="11"/>
            </w:rPr>
            <w:t>109</w:t>
          </w:r>
          <w:r>
            <w:rPr>
              <w:rFonts w:ascii="Arial" w:eastAsia="Arial" w:hAnsi="Arial"/>
              <w:sz w:val="11"/>
              <w:szCs w:val="11"/>
            </w:rPr>
            <w:t xml:space="preserve"> </w:t>
          </w:r>
          <w:r w:rsidRPr="00E94AE0">
            <w:rPr>
              <w:rFonts w:ascii="Arial" w:eastAsia="Arial" w:hAnsi="Arial"/>
              <w:sz w:val="11"/>
              <w:szCs w:val="11"/>
            </w:rPr>
            <w:t xml:space="preserve">8 </w:t>
          </w:r>
          <w:r>
            <w:rPr>
              <w:rFonts w:ascii="Arial" w:eastAsia="Arial" w:hAnsi="Arial"/>
              <w:sz w:val="11"/>
              <w:szCs w:val="11"/>
            </w:rPr>
            <w:t xml:space="preserve">(WORD) ISBN </w:t>
          </w:r>
          <w:r w:rsidRPr="00E94AE0">
            <w:rPr>
              <w:rFonts w:ascii="Arial" w:eastAsia="Arial" w:hAnsi="Arial"/>
              <w:sz w:val="11"/>
              <w:szCs w:val="11"/>
            </w:rPr>
            <w:t>978</w:t>
          </w:r>
          <w:r>
            <w:rPr>
              <w:rFonts w:ascii="Arial" w:eastAsia="Arial" w:hAnsi="Arial"/>
              <w:sz w:val="11"/>
              <w:szCs w:val="11"/>
            </w:rPr>
            <w:t xml:space="preserve"> </w:t>
          </w:r>
          <w:r w:rsidRPr="00E94AE0">
            <w:rPr>
              <w:rFonts w:ascii="Arial" w:eastAsia="Arial" w:hAnsi="Arial"/>
              <w:sz w:val="11"/>
              <w:szCs w:val="11"/>
            </w:rPr>
            <w:t>1</w:t>
          </w:r>
          <w:r>
            <w:rPr>
              <w:rFonts w:ascii="Arial" w:eastAsia="Arial" w:hAnsi="Arial"/>
              <w:sz w:val="11"/>
              <w:szCs w:val="11"/>
            </w:rPr>
            <w:t xml:space="preserve"> </w:t>
          </w:r>
          <w:r w:rsidRPr="00E94AE0">
            <w:rPr>
              <w:rFonts w:ascii="Arial" w:eastAsia="Arial" w:hAnsi="Arial"/>
              <w:sz w:val="11"/>
              <w:szCs w:val="11"/>
            </w:rPr>
            <w:t>77690</w:t>
          </w:r>
          <w:r>
            <w:rPr>
              <w:rFonts w:ascii="Arial" w:eastAsia="Arial" w:hAnsi="Arial"/>
              <w:sz w:val="11"/>
              <w:szCs w:val="11"/>
            </w:rPr>
            <w:t xml:space="preserve"> </w:t>
          </w:r>
          <w:r w:rsidRPr="00E94AE0">
            <w:rPr>
              <w:rFonts w:ascii="Arial" w:eastAsia="Arial" w:hAnsi="Arial"/>
              <w:sz w:val="11"/>
              <w:szCs w:val="11"/>
            </w:rPr>
            <w:t>103</w:t>
          </w:r>
          <w:r>
            <w:rPr>
              <w:rFonts w:ascii="Arial" w:eastAsia="Arial" w:hAnsi="Arial"/>
              <w:sz w:val="11"/>
              <w:szCs w:val="11"/>
            </w:rPr>
            <w:t xml:space="preserve"> </w:t>
          </w:r>
          <w:r w:rsidRPr="00E94AE0">
            <w:rPr>
              <w:rFonts w:ascii="Arial" w:eastAsia="Arial" w:hAnsi="Arial"/>
              <w:sz w:val="11"/>
              <w:szCs w:val="11"/>
            </w:rPr>
            <w:t xml:space="preserve">6 </w:t>
          </w:r>
          <w:r>
            <w:rPr>
              <w:rFonts w:ascii="Arial" w:eastAsia="Arial" w:hAnsi="Arial"/>
              <w:sz w:val="11"/>
              <w:szCs w:val="11"/>
            </w:rPr>
            <w:t>(PDF)</w:t>
          </w:r>
        </w:p>
      </w:tc>
      <w:tc>
        <w:tcPr>
          <w:tcW w:w="6105" w:type="dxa"/>
          <w:tcBorders>
            <w:top w:val="single" w:sz="4" w:space="0" w:color="BFBFBF"/>
            <w:left w:val="nil"/>
          </w:tcBorders>
        </w:tcPr>
        <w:p w14:paraId="7436B031" w14:textId="77777777" w:rsidR="00352B1C" w:rsidRDefault="00352B1C">
          <w:pPr>
            <w:spacing w:line="240" w:lineRule="auto"/>
            <w:jc w:val="right"/>
            <w:rPr>
              <w:rFonts w:ascii="Arial" w:eastAsia="Arial" w:hAnsi="Arial"/>
              <w:sz w:val="11"/>
              <w:szCs w:val="11"/>
            </w:rPr>
          </w:pPr>
          <w:r>
            <w:rPr>
              <w:rFonts w:ascii="Arial" w:eastAsia="Arial" w:hAnsi="Arial"/>
              <w:color w:val="231F20"/>
              <w:sz w:val="11"/>
              <w:szCs w:val="11"/>
            </w:rPr>
            <w:t xml:space="preserve">TEACHER SUPPORT MATERIAL FOR </w:t>
          </w:r>
          <w:r>
            <w:rPr>
              <w:rFonts w:ascii="Arial" w:eastAsia="Arial" w:hAnsi="Arial"/>
              <w:b/>
              <w:color w:val="231F20"/>
              <w:sz w:val="11"/>
              <w:szCs w:val="11"/>
            </w:rPr>
            <w:t>“PLEASE DON’T TAP THE GLASS”</w:t>
          </w:r>
          <w:r>
            <w:rPr>
              <w:rFonts w:ascii="Arial" w:eastAsia="Arial" w:hAnsi="Arial"/>
              <w:color w:val="231F20"/>
              <w:sz w:val="11"/>
              <w:szCs w:val="11"/>
            </w:rPr>
            <w:t xml:space="preserve"> </w:t>
          </w:r>
          <w:r>
            <w:rPr>
              <w:rFonts w:ascii="Arial" w:eastAsia="Arial" w:hAnsi="Arial"/>
              <w:color w:val="231F20"/>
              <w:sz w:val="11"/>
              <w:szCs w:val="11"/>
            </w:rPr>
            <w:br/>
            <w:t>SCHOOL JOURNAL, LEVEL 4, MAY 2021</w:t>
          </w:r>
        </w:p>
        <w:p w14:paraId="71124501" w14:textId="77777777" w:rsidR="00352B1C" w:rsidRDefault="00352B1C">
          <w:pPr>
            <w:pBdr>
              <w:top w:val="nil"/>
              <w:left w:val="nil"/>
              <w:bottom w:val="nil"/>
              <w:right w:val="nil"/>
              <w:between w:val="nil"/>
            </w:pBdr>
            <w:spacing w:before="0" w:after="40" w:line="240" w:lineRule="auto"/>
            <w:jc w:val="right"/>
            <w:rPr>
              <w:rFonts w:ascii="Arial" w:eastAsia="Arial" w:hAnsi="Arial"/>
              <w:color w:val="000000"/>
              <w:sz w:val="11"/>
              <w:szCs w:val="11"/>
            </w:rPr>
          </w:pPr>
          <w:r>
            <w:rPr>
              <w:rFonts w:ascii="Arial" w:eastAsia="Arial" w:hAnsi="Arial"/>
              <w:color w:val="000000"/>
              <w:sz w:val="11"/>
              <w:szCs w:val="11"/>
            </w:rPr>
            <w:t xml:space="preserve">Accessed from </w:t>
          </w:r>
          <w:hyperlink r:id="rId1">
            <w:r>
              <w:rPr>
                <w:rFonts w:ascii="Arial" w:eastAsia="Arial" w:hAnsi="Arial"/>
                <w:color w:val="000000"/>
                <w:sz w:val="11"/>
                <w:szCs w:val="11"/>
                <w:u w:val="single"/>
              </w:rPr>
              <w:t>www.schooljournal.tki.org.nz</w:t>
            </w:r>
          </w:hyperlink>
        </w:p>
        <w:p w14:paraId="64EE2548" w14:textId="77777777" w:rsidR="00352B1C" w:rsidRDefault="00352B1C">
          <w:pPr>
            <w:spacing w:before="0" w:line="240" w:lineRule="auto"/>
            <w:ind w:left="9808" w:hanging="9497"/>
            <w:jc w:val="right"/>
            <w:rPr>
              <w:sz w:val="12"/>
              <w:szCs w:val="12"/>
            </w:rPr>
          </w:pPr>
          <w:r>
            <w:rPr>
              <w:rFonts w:ascii="Arial" w:eastAsia="Arial" w:hAnsi="Arial"/>
              <w:sz w:val="10"/>
              <w:szCs w:val="10"/>
            </w:rPr>
            <w:t>COPYRIGHT © CROWN 2021</w:t>
          </w:r>
        </w:p>
      </w:tc>
      <w:tc>
        <w:tcPr>
          <w:tcW w:w="414" w:type="dxa"/>
          <w:tcMar>
            <w:right w:w="0" w:type="dxa"/>
          </w:tcMar>
        </w:tcPr>
        <w:p w14:paraId="1F1926FB" w14:textId="29587942" w:rsidR="00352B1C" w:rsidRDefault="00352B1C">
          <w:pPr>
            <w:jc w:val="right"/>
            <w:rPr>
              <w:rFonts w:ascii="Arial" w:eastAsia="Arial" w:hAnsi="Arial"/>
              <w:b/>
            </w:rPr>
          </w:pPr>
          <w:r>
            <w:rPr>
              <w:rFonts w:ascii="Arial" w:eastAsia="Arial" w:hAnsi="Arial"/>
              <w:b/>
              <w:sz w:val="16"/>
              <w:szCs w:val="16"/>
            </w:rPr>
            <w:fldChar w:fldCharType="begin"/>
          </w:r>
          <w:r>
            <w:rPr>
              <w:rFonts w:ascii="Arial" w:eastAsia="Arial" w:hAnsi="Arial"/>
              <w:b/>
              <w:sz w:val="16"/>
              <w:szCs w:val="16"/>
            </w:rPr>
            <w:instrText>PAGE</w:instrText>
          </w:r>
          <w:r>
            <w:rPr>
              <w:rFonts w:ascii="Arial" w:eastAsia="Arial" w:hAnsi="Arial"/>
              <w:b/>
              <w:sz w:val="16"/>
              <w:szCs w:val="16"/>
            </w:rPr>
            <w:fldChar w:fldCharType="separate"/>
          </w:r>
          <w:r w:rsidR="00474120">
            <w:rPr>
              <w:rFonts w:ascii="Arial" w:eastAsia="Arial" w:hAnsi="Arial"/>
              <w:b/>
              <w:noProof/>
              <w:sz w:val="16"/>
              <w:szCs w:val="16"/>
            </w:rPr>
            <w:t>3</w:t>
          </w:r>
          <w:r>
            <w:rPr>
              <w:rFonts w:ascii="Arial" w:eastAsia="Arial" w:hAnsi="Arial"/>
              <w:b/>
              <w:sz w:val="16"/>
              <w:szCs w:val="16"/>
            </w:rPr>
            <w:fldChar w:fldCharType="end"/>
          </w:r>
        </w:p>
      </w:tc>
    </w:tr>
  </w:tbl>
  <w:p w14:paraId="4C4A91D9" w14:textId="77777777" w:rsidR="00352B1C" w:rsidRDefault="00352B1C">
    <w:pPr>
      <w:pBdr>
        <w:top w:val="nil"/>
        <w:left w:val="nil"/>
        <w:bottom w:val="nil"/>
        <w:right w:val="nil"/>
        <w:between w:val="nil"/>
      </w:pBdr>
      <w:tabs>
        <w:tab w:val="center" w:pos="4320"/>
        <w:tab w:val="right" w:pos="8640"/>
      </w:tabs>
      <w:rPr>
        <w:rFonts w:ascii="Arial" w:eastAsia="Arial" w:hAnsi="Arial"/>
        <w:color w:val="000000"/>
        <w:sz w:val="10"/>
        <w:szCs w:val="10"/>
      </w:rPr>
    </w:pPr>
    <w:r>
      <w:rPr>
        <w:noProof/>
        <w:lang w:val="en-US"/>
      </w:rPr>
      <w:drawing>
        <wp:anchor distT="0" distB="0" distL="114300" distR="114300" simplePos="0" relativeHeight="251658240" behindDoc="0" locked="0" layoutInCell="1" hidden="0" allowOverlap="1" wp14:anchorId="7730629F" wp14:editId="16446A38">
          <wp:simplePos x="0" y="0"/>
          <wp:positionH relativeFrom="column">
            <wp:posOffset>-1903</wp:posOffset>
          </wp:positionH>
          <wp:positionV relativeFrom="paragraph">
            <wp:posOffset>-1256559</wp:posOffset>
          </wp:positionV>
          <wp:extent cx="1280160" cy="675640"/>
          <wp:effectExtent l="0" t="0" r="0" b="0"/>
          <wp:wrapNone/>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80160" cy="6756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92013" w14:textId="77777777" w:rsidR="00BF18B8" w:rsidRDefault="00BF18B8">
      <w:pPr>
        <w:spacing w:before="0" w:line="240" w:lineRule="auto"/>
      </w:pPr>
      <w:r>
        <w:separator/>
      </w:r>
    </w:p>
  </w:footnote>
  <w:footnote w:type="continuationSeparator" w:id="0">
    <w:p w14:paraId="160D956C" w14:textId="77777777" w:rsidR="00BF18B8" w:rsidRDefault="00BF18B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DD88A" w14:textId="77777777" w:rsidR="00352B1C" w:rsidRDefault="00352B1C">
    <w:pPr>
      <w:pBdr>
        <w:top w:val="nil"/>
        <w:left w:val="nil"/>
        <w:bottom w:val="nil"/>
        <w:right w:val="nil"/>
        <w:between w:val="nil"/>
      </w:pBdr>
      <w:tabs>
        <w:tab w:val="center" w:pos="4320"/>
        <w:tab w:val="right" w:pos="8640"/>
      </w:tabs>
      <w:rPr>
        <w:rFonts w:eastAsia="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E16EC" w14:textId="77777777" w:rsidR="00352B1C" w:rsidRDefault="00352B1C">
    <w:pPr>
      <w:pBdr>
        <w:top w:val="nil"/>
        <w:left w:val="nil"/>
        <w:bottom w:val="nil"/>
        <w:right w:val="nil"/>
        <w:between w:val="nil"/>
      </w:pBdr>
      <w:tabs>
        <w:tab w:val="center" w:pos="4320"/>
        <w:tab w:val="right" w:pos="8640"/>
      </w:tabs>
      <w:rPr>
        <w:rFonts w:eastAsia="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16068" w14:textId="77777777" w:rsidR="00352B1C" w:rsidRDefault="00352B1C">
    <w:pPr>
      <w:pBdr>
        <w:top w:val="nil"/>
        <w:left w:val="nil"/>
        <w:bottom w:val="nil"/>
        <w:right w:val="nil"/>
        <w:between w:val="nil"/>
      </w:pBdr>
      <w:tabs>
        <w:tab w:val="center" w:pos="4320"/>
        <w:tab w:val="right" w:pos="8640"/>
      </w:tabs>
      <w:rPr>
        <w:rFonts w:eastAsia="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93033"/>
    <w:multiLevelType w:val="multilevel"/>
    <w:tmpl w:val="A4F612F4"/>
    <w:lvl w:ilvl="0">
      <w:start w:val="1"/>
      <w:numFmt w:val="bullet"/>
      <w:lvlText w:val="•"/>
      <w:lvlJc w:val="left"/>
      <w:pPr>
        <w:ind w:left="833" w:hanging="360"/>
      </w:pPr>
      <w:rPr>
        <w:rFonts w:ascii="Noto Sans Symbols" w:eastAsia="Noto Sans Symbols" w:hAnsi="Noto Sans Symbols" w:cs="Noto Sans Symbols"/>
        <w:color w:val="000000"/>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1" w15:restartNumberingAfterBreak="0">
    <w:nsid w:val="3DE81E70"/>
    <w:multiLevelType w:val="hybridMultilevel"/>
    <w:tmpl w:val="AE383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EB33C0"/>
    <w:multiLevelType w:val="multilevel"/>
    <w:tmpl w:val="09FC48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4B03CE5"/>
    <w:multiLevelType w:val="multilevel"/>
    <w:tmpl w:val="BE58B212"/>
    <w:lvl w:ilvl="0">
      <w:start w:val="1"/>
      <w:numFmt w:val="bullet"/>
      <w:lvlText w:val="•"/>
      <w:lvlJc w:val="left"/>
      <w:pPr>
        <w:ind w:left="833" w:hanging="360"/>
      </w:pPr>
      <w:rPr>
        <w:rFonts w:ascii="Noto Sans Symbols" w:eastAsia="Noto Sans Symbols" w:hAnsi="Noto Sans Symbols" w:cs="Noto Sans Symbols"/>
        <w:color w:val="000000"/>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4" w15:restartNumberingAfterBreak="0">
    <w:nsid w:val="6B9C0F4C"/>
    <w:multiLevelType w:val="multilevel"/>
    <w:tmpl w:val="2932AC0E"/>
    <w:lvl w:ilvl="0">
      <w:start w:val="1"/>
      <w:numFmt w:val="bullet"/>
      <w:lvlText w:val="•"/>
      <w:lvlJc w:val="left"/>
      <w:pPr>
        <w:ind w:left="833" w:hanging="360"/>
      </w:pPr>
      <w:rPr>
        <w:rFonts w:ascii="Noto Sans Symbols" w:eastAsia="Noto Sans Symbols" w:hAnsi="Noto Sans Symbols" w:cs="Noto Sans Symbols"/>
        <w:color w:val="000000"/>
      </w:rPr>
    </w:lvl>
    <w:lvl w:ilvl="1">
      <w:start w:val="1"/>
      <w:numFmt w:val="bullet"/>
      <w:pStyle w:val="TSMsubbullets"/>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5" w15:restartNumberingAfterBreak="0">
    <w:nsid w:val="78FA599C"/>
    <w:multiLevelType w:val="multilevel"/>
    <w:tmpl w:val="EC18041C"/>
    <w:lvl w:ilvl="0">
      <w:start w:val="1"/>
      <w:numFmt w:val="bullet"/>
      <w:pStyle w:val="TSMtextbullets"/>
      <w:lvlText w:val=""/>
      <w:lvlJc w:val="left"/>
      <w:pPr>
        <w:ind w:left="397" w:hanging="397"/>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
  </w:num>
  <w:num w:numId="9">
    <w:abstractNumId w:val="5"/>
  </w:num>
  <w:num w:numId="10">
    <w:abstractNumId w:val="5"/>
  </w:num>
  <w:num w:numId="11">
    <w:abstractNumId w:val="5"/>
  </w:num>
  <w:num w:numId="12">
    <w:abstractNumId w:val="4"/>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3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4FC6"/>
    <w:rsid w:val="00001297"/>
    <w:rsid w:val="000348CF"/>
    <w:rsid w:val="00096D0B"/>
    <w:rsid w:val="000F69B4"/>
    <w:rsid w:val="001466FB"/>
    <w:rsid w:val="00174AB7"/>
    <w:rsid w:val="00182897"/>
    <w:rsid w:val="001C4568"/>
    <w:rsid w:val="00201E8F"/>
    <w:rsid w:val="002D0402"/>
    <w:rsid w:val="002D072C"/>
    <w:rsid w:val="00306DA4"/>
    <w:rsid w:val="00312BDE"/>
    <w:rsid w:val="00352B1C"/>
    <w:rsid w:val="003E1680"/>
    <w:rsid w:val="00401725"/>
    <w:rsid w:val="004168E3"/>
    <w:rsid w:val="00416DD9"/>
    <w:rsid w:val="00446CD9"/>
    <w:rsid w:val="004634BA"/>
    <w:rsid w:val="00474120"/>
    <w:rsid w:val="004756E0"/>
    <w:rsid w:val="004B099A"/>
    <w:rsid w:val="004C53EE"/>
    <w:rsid w:val="00506196"/>
    <w:rsid w:val="00557233"/>
    <w:rsid w:val="00565753"/>
    <w:rsid w:val="005A56E0"/>
    <w:rsid w:val="0061416E"/>
    <w:rsid w:val="00635EDC"/>
    <w:rsid w:val="006406FF"/>
    <w:rsid w:val="006A57DE"/>
    <w:rsid w:val="006D6113"/>
    <w:rsid w:val="006F5218"/>
    <w:rsid w:val="00705768"/>
    <w:rsid w:val="00726A03"/>
    <w:rsid w:val="007420CE"/>
    <w:rsid w:val="00745C12"/>
    <w:rsid w:val="0075127E"/>
    <w:rsid w:val="00801788"/>
    <w:rsid w:val="00835139"/>
    <w:rsid w:val="008A3375"/>
    <w:rsid w:val="009275AD"/>
    <w:rsid w:val="00965F1A"/>
    <w:rsid w:val="009746D1"/>
    <w:rsid w:val="00974DFB"/>
    <w:rsid w:val="009A37A5"/>
    <w:rsid w:val="009A74E1"/>
    <w:rsid w:val="009F127A"/>
    <w:rsid w:val="00A0078A"/>
    <w:rsid w:val="00A068EC"/>
    <w:rsid w:val="00A17823"/>
    <w:rsid w:val="00A524E0"/>
    <w:rsid w:val="00A65302"/>
    <w:rsid w:val="00AD7FCF"/>
    <w:rsid w:val="00B07896"/>
    <w:rsid w:val="00B338EF"/>
    <w:rsid w:val="00B86864"/>
    <w:rsid w:val="00BC353C"/>
    <w:rsid w:val="00BD0C7C"/>
    <w:rsid w:val="00BF18B8"/>
    <w:rsid w:val="00C635AC"/>
    <w:rsid w:val="00C91408"/>
    <w:rsid w:val="00CB5CE3"/>
    <w:rsid w:val="00D05CEA"/>
    <w:rsid w:val="00D33994"/>
    <w:rsid w:val="00D35F8B"/>
    <w:rsid w:val="00D45B1E"/>
    <w:rsid w:val="00DA2CE4"/>
    <w:rsid w:val="00DC40E1"/>
    <w:rsid w:val="00DC546E"/>
    <w:rsid w:val="00E34FC6"/>
    <w:rsid w:val="00E41AFA"/>
    <w:rsid w:val="00E91230"/>
    <w:rsid w:val="00E94AE0"/>
    <w:rsid w:val="00E96B22"/>
    <w:rsid w:val="00EC2295"/>
    <w:rsid w:val="00F310FE"/>
    <w:rsid w:val="00FA6173"/>
    <w:rsid w:val="00FE31B3"/>
    <w:rsid w:val="00FE6382"/>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80A194"/>
  <w15:docId w15:val="{D3195F81-45DE-4E31-90CB-58D96AA3C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18"/>
        <w:szCs w:val="18"/>
        <w:lang w:val="en-NZ" w:eastAsia="en-GB" w:bidi="ar-SA"/>
      </w:rPr>
    </w:rPrDefault>
    <w:pPrDefault>
      <w:pPr>
        <w:spacing w:before="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113"/>
    <w:rPr>
      <w:rFonts w:eastAsia="MS Mincho" w:cs="Arial"/>
      <w:lang w:eastAsia="en-US"/>
    </w:rPr>
  </w:style>
  <w:style w:type="paragraph" w:styleId="Heading1">
    <w:name w:val="heading 1"/>
    <w:basedOn w:val="Normal"/>
    <w:next w:val="Normal"/>
    <w:link w:val="Heading1Char"/>
    <w:uiPriority w:val="9"/>
    <w:qFormat/>
    <w:rsid w:val="006D6113"/>
    <w:pPr>
      <w:widowControl w:val="0"/>
      <w:tabs>
        <w:tab w:val="left" w:pos="5387"/>
      </w:tabs>
      <w:autoSpaceDE w:val="0"/>
      <w:autoSpaceDN w:val="0"/>
      <w:adjustRightInd w:val="0"/>
      <w:spacing w:before="200" w:after="60" w:line="240" w:lineRule="auto"/>
      <w:ind w:left="709"/>
      <w:outlineLvl w:val="0"/>
    </w:pPr>
    <w:rPr>
      <w:rFonts w:ascii="Arial" w:hAnsi="Arial"/>
      <w:b/>
      <w:bCs/>
      <w:noProof/>
      <w:color w:val="FFFFFF"/>
      <w:sz w:val="32"/>
      <w:szCs w:val="34"/>
      <w:lang w:eastAsia="en-NZ"/>
    </w:rPr>
  </w:style>
  <w:style w:type="paragraph" w:styleId="Heading2">
    <w:name w:val="heading 2"/>
    <w:basedOn w:val="Normal"/>
    <w:next w:val="Normal"/>
    <w:link w:val="Heading2Char"/>
    <w:uiPriority w:val="9"/>
    <w:unhideWhenUsed/>
    <w:qFormat/>
    <w:rsid w:val="006D6113"/>
    <w:pPr>
      <w:keepNext/>
      <w:autoSpaceDE w:val="0"/>
      <w:autoSpaceDN w:val="0"/>
      <w:adjustRightInd w:val="0"/>
      <w:spacing w:before="200" w:line="260" w:lineRule="exact"/>
      <w:outlineLvl w:val="1"/>
    </w:pPr>
    <w:rPr>
      <w:rFonts w:ascii="Arial" w:hAnsi="Arial"/>
      <w:b/>
      <w:bCs/>
      <w:color w:val="00344D"/>
      <w:spacing w:val="-3"/>
      <w:position w:val="1"/>
      <w:sz w:val="26"/>
      <w:szCs w:val="30"/>
    </w:rPr>
  </w:style>
  <w:style w:type="paragraph" w:styleId="Heading3">
    <w:name w:val="heading 3"/>
    <w:basedOn w:val="TSMtext"/>
    <w:next w:val="TSTtxt3pt"/>
    <w:link w:val="Heading3Char"/>
    <w:uiPriority w:val="9"/>
    <w:unhideWhenUsed/>
    <w:qFormat/>
    <w:rsid w:val="006D6113"/>
    <w:pPr>
      <w:keepNext/>
      <w:outlineLvl w:val="2"/>
    </w:pPr>
    <w:rPr>
      <w:b/>
      <w:szCs w:val="17"/>
    </w:rPr>
  </w:style>
  <w:style w:type="paragraph" w:styleId="Heading4">
    <w:name w:val="heading 4"/>
    <w:basedOn w:val="Normal"/>
    <w:next w:val="TSTtxt3pt"/>
    <w:link w:val="Heading4Char"/>
    <w:uiPriority w:val="9"/>
    <w:semiHidden/>
    <w:unhideWhenUsed/>
    <w:qFormat/>
    <w:rsid w:val="006D6113"/>
    <w:pPr>
      <w:ind w:left="113"/>
      <w:outlineLvl w:val="3"/>
    </w:pPr>
    <w:rPr>
      <w:b/>
      <w:sz w:val="17"/>
      <w:szCs w:val="17"/>
    </w:rPr>
  </w:style>
  <w:style w:type="paragraph" w:styleId="Heading5">
    <w:name w:val="heading 5"/>
    <w:basedOn w:val="Normal"/>
    <w:next w:val="Normal"/>
    <w:link w:val="Heading5Char"/>
    <w:uiPriority w:val="9"/>
    <w:semiHidden/>
    <w:unhideWhenUsed/>
    <w:qFormat/>
    <w:rsid w:val="006D6113"/>
    <w:pPr>
      <w:spacing w:before="240" w:after="60"/>
      <w:outlineLvl w:val="4"/>
    </w:pPr>
    <w:rPr>
      <w:rFonts w:eastAsia="Times New Roman" w:cs="Times New Roman"/>
      <w:b/>
      <w:bCs/>
      <w:i/>
      <w:iCs/>
      <w:sz w:val="26"/>
      <w:szCs w:val="26"/>
    </w:rPr>
  </w:style>
  <w:style w:type="paragraph" w:styleId="Heading6">
    <w:name w:val="heading 6"/>
    <w:basedOn w:val="Normal"/>
    <w:next w:val="Normal"/>
    <w:uiPriority w:val="9"/>
    <w:semiHidden/>
    <w:unhideWhenUsed/>
    <w:qFormat/>
    <w:rsid w:val="006D611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D6113"/>
    <w:pPr>
      <w:tabs>
        <w:tab w:val="left" w:pos="279"/>
      </w:tabs>
      <w:ind w:left="170"/>
    </w:pPr>
    <w:rPr>
      <w:b/>
      <w:color w:val="FFFFFF"/>
      <w:sz w:val="40"/>
      <w:szCs w:val="40"/>
    </w:rPr>
  </w:style>
  <w:style w:type="table" w:styleId="TableGrid">
    <w:name w:val="Table Grid"/>
    <w:basedOn w:val="TableNormal"/>
    <w:uiPriority w:val="59"/>
    <w:rsid w:val="006D61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semiHidden/>
    <w:rsid w:val="006D6113"/>
    <w:pPr>
      <w:spacing w:before="60" w:after="60" w:line="240" w:lineRule="auto"/>
      <w:ind w:left="340" w:hanging="340"/>
    </w:pPr>
    <w:rPr>
      <w:rFonts w:eastAsia="Cambria" w:cs="Times New Roman"/>
      <w:szCs w:val="20"/>
      <w:shd w:val="clear" w:color="auto" w:fill="FFFFFF"/>
    </w:rPr>
  </w:style>
  <w:style w:type="paragraph" w:customStyle="1" w:styleId="TSMtext">
    <w:name w:val="TSM text"/>
    <w:basedOn w:val="Normal"/>
    <w:link w:val="TSMtextChar"/>
    <w:uiPriority w:val="1"/>
    <w:qFormat/>
    <w:rsid w:val="006D6113"/>
    <w:pPr>
      <w:spacing w:after="120" w:line="220" w:lineRule="atLeast"/>
    </w:pPr>
    <w:rPr>
      <w:rFonts w:ascii="Arial" w:hAnsi="Arial"/>
      <w:sz w:val="17"/>
    </w:rPr>
  </w:style>
  <w:style w:type="character" w:customStyle="1" w:styleId="TSMtextChar">
    <w:name w:val="TSM text Char"/>
    <w:link w:val="TSMtext"/>
    <w:uiPriority w:val="1"/>
    <w:rsid w:val="006D6113"/>
    <w:rPr>
      <w:rFonts w:ascii="Arial" w:eastAsia="MS Mincho" w:hAnsi="Arial" w:cs="Arial"/>
      <w:sz w:val="17"/>
      <w:lang w:eastAsia="en-US"/>
    </w:rPr>
  </w:style>
  <w:style w:type="paragraph" w:customStyle="1" w:styleId="TSMtextbullets">
    <w:name w:val="TSM text bullets"/>
    <w:basedOn w:val="TSTtxt3pt"/>
    <w:link w:val="TSMtextbulletsChar"/>
    <w:uiPriority w:val="2"/>
    <w:qFormat/>
    <w:rsid w:val="009746D1"/>
    <w:pPr>
      <w:numPr>
        <w:numId w:val="11"/>
      </w:numPr>
      <w:spacing w:before="0" w:after="120"/>
    </w:pPr>
  </w:style>
  <w:style w:type="character" w:customStyle="1" w:styleId="TSMtextbulletsChar">
    <w:name w:val="TSM text bullets Char"/>
    <w:link w:val="TSMtextbullets"/>
    <w:uiPriority w:val="2"/>
    <w:rsid w:val="009746D1"/>
    <w:rPr>
      <w:rFonts w:ascii="Arial" w:eastAsia="MS Mincho" w:hAnsi="Arial" w:cs="Arial"/>
      <w:sz w:val="17"/>
      <w:lang w:eastAsia="en-US"/>
    </w:rPr>
  </w:style>
  <w:style w:type="paragraph" w:styleId="Header">
    <w:name w:val="header"/>
    <w:basedOn w:val="Normal"/>
    <w:link w:val="HeaderChar"/>
    <w:semiHidden/>
    <w:rsid w:val="006D6113"/>
    <w:pPr>
      <w:tabs>
        <w:tab w:val="center" w:pos="4320"/>
        <w:tab w:val="right" w:pos="8640"/>
      </w:tabs>
    </w:pPr>
  </w:style>
  <w:style w:type="character" w:customStyle="1" w:styleId="HeaderChar">
    <w:name w:val="Header Char"/>
    <w:link w:val="Header"/>
    <w:semiHidden/>
    <w:rsid w:val="006D6113"/>
    <w:rPr>
      <w:rFonts w:eastAsia="MS Mincho" w:cs="Arial"/>
      <w:lang w:eastAsia="en-US"/>
    </w:rPr>
  </w:style>
  <w:style w:type="paragraph" w:styleId="Footer">
    <w:name w:val="footer"/>
    <w:basedOn w:val="Normal"/>
    <w:link w:val="FooterChar"/>
    <w:uiPriority w:val="99"/>
    <w:rsid w:val="006D6113"/>
    <w:pPr>
      <w:tabs>
        <w:tab w:val="center" w:pos="4320"/>
        <w:tab w:val="right" w:pos="8640"/>
      </w:tabs>
    </w:pPr>
    <w:rPr>
      <w:rFonts w:ascii="Arial" w:hAnsi="Arial"/>
    </w:rPr>
  </w:style>
  <w:style w:type="character" w:customStyle="1" w:styleId="FooterChar">
    <w:name w:val="Footer Char"/>
    <w:link w:val="Footer"/>
    <w:uiPriority w:val="99"/>
    <w:rsid w:val="006D6113"/>
    <w:rPr>
      <w:rFonts w:ascii="Arial" w:eastAsia="MS Mincho" w:hAnsi="Arial" w:cs="Arial"/>
      <w:lang w:eastAsia="en-US"/>
    </w:rPr>
  </w:style>
  <w:style w:type="character" w:styleId="Hyperlink">
    <w:name w:val="Hyperlink"/>
    <w:uiPriority w:val="99"/>
    <w:rsid w:val="006D6113"/>
    <w:rPr>
      <w:rFonts w:ascii="Arial" w:hAnsi="Arial"/>
      <w:sz w:val="17"/>
      <w:u w:val="single"/>
    </w:rPr>
  </w:style>
  <w:style w:type="character" w:styleId="FollowedHyperlink">
    <w:name w:val="FollowedHyperlink"/>
    <w:semiHidden/>
    <w:rsid w:val="006D6113"/>
    <w:rPr>
      <w:color w:val="800080"/>
      <w:u w:val="single"/>
    </w:rPr>
  </w:style>
  <w:style w:type="character" w:customStyle="1" w:styleId="TSMbulletsChar">
    <w:name w:val="TSM  bullets Char"/>
    <w:link w:val="TSMbullets"/>
    <w:semiHidden/>
    <w:rsid w:val="006D6113"/>
    <w:rPr>
      <w:rFonts w:eastAsia="Cambria" w:cs="Times New Roman"/>
      <w:szCs w:val="20"/>
      <w:lang w:eastAsia="en-US"/>
    </w:rPr>
  </w:style>
  <w:style w:type="paragraph" w:customStyle="1" w:styleId="TSMoverview">
    <w:name w:val="TSM overview"/>
    <w:basedOn w:val="TSMtext"/>
    <w:link w:val="TSMoverviewChar"/>
    <w:semiHidden/>
    <w:rsid w:val="006D6113"/>
    <w:rPr>
      <w:rFonts w:eastAsia="Calibri"/>
      <w:sz w:val="20"/>
    </w:rPr>
  </w:style>
  <w:style w:type="character" w:customStyle="1" w:styleId="TSMoverviewChar">
    <w:name w:val="TSM overview Char"/>
    <w:link w:val="TSMoverview"/>
    <w:semiHidden/>
    <w:rsid w:val="006D6113"/>
    <w:rPr>
      <w:rFonts w:ascii="Arial" w:hAnsi="Arial" w:cs="Arial"/>
      <w:sz w:val="20"/>
      <w:lang w:eastAsia="en-US"/>
    </w:rPr>
  </w:style>
  <w:style w:type="character" w:customStyle="1" w:styleId="TitleChar">
    <w:name w:val="Title Char"/>
    <w:link w:val="Title"/>
    <w:uiPriority w:val="10"/>
    <w:rsid w:val="006D6113"/>
    <w:rPr>
      <w:rFonts w:eastAsia="MS Mincho" w:cs="Arial"/>
      <w:b/>
      <w:color w:val="FFFFFF"/>
      <w:sz w:val="40"/>
      <w:szCs w:val="40"/>
      <w:lang w:eastAsia="en-US"/>
    </w:rPr>
  </w:style>
  <w:style w:type="paragraph" w:customStyle="1" w:styleId="Byline">
    <w:name w:val="Byline"/>
    <w:basedOn w:val="Normal"/>
    <w:rsid w:val="006D6113"/>
    <w:pPr>
      <w:widowControl w:val="0"/>
      <w:tabs>
        <w:tab w:val="left" w:pos="5387"/>
      </w:tabs>
      <w:autoSpaceDE w:val="0"/>
      <w:autoSpaceDN w:val="0"/>
      <w:adjustRightInd w:val="0"/>
      <w:spacing w:before="0" w:line="210" w:lineRule="exact"/>
      <w:ind w:left="709"/>
    </w:pPr>
    <w:rPr>
      <w:rFonts w:ascii="Arial" w:hAnsi="Arial"/>
      <w:b/>
      <w:bCs/>
      <w:color w:val="FFFFFF"/>
      <w:szCs w:val="17"/>
    </w:rPr>
  </w:style>
  <w:style w:type="character" w:customStyle="1" w:styleId="Heading1Char">
    <w:name w:val="Heading 1 Char"/>
    <w:link w:val="Heading1"/>
    <w:uiPriority w:val="9"/>
    <w:rsid w:val="006D6113"/>
    <w:rPr>
      <w:rFonts w:ascii="Arial" w:eastAsia="MS Mincho" w:hAnsi="Arial" w:cs="Arial"/>
      <w:b/>
      <w:bCs/>
      <w:noProof/>
      <w:color w:val="FFFFFF"/>
      <w:sz w:val="32"/>
      <w:szCs w:val="34"/>
      <w:lang w:eastAsia="en-NZ"/>
    </w:rPr>
  </w:style>
  <w:style w:type="character" w:customStyle="1" w:styleId="Heading2Char">
    <w:name w:val="Heading 2 Char"/>
    <w:link w:val="Heading2"/>
    <w:uiPriority w:val="9"/>
    <w:rsid w:val="006D6113"/>
    <w:rPr>
      <w:rFonts w:ascii="Arial" w:eastAsia="MS Mincho" w:hAnsi="Arial" w:cs="Arial"/>
      <w:b/>
      <w:bCs/>
      <w:color w:val="00344D"/>
      <w:spacing w:val="-3"/>
      <w:position w:val="1"/>
      <w:sz w:val="26"/>
      <w:szCs w:val="30"/>
      <w:lang w:eastAsia="en-US"/>
    </w:rPr>
  </w:style>
  <w:style w:type="paragraph" w:customStyle="1" w:styleId="Heading2-Science">
    <w:name w:val="Heading 2 - Science"/>
    <w:basedOn w:val="Heading2"/>
    <w:semiHidden/>
    <w:rsid w:val="006D6113"/>
    <w:pPr>
      <w:spacing w:after="120"/>
    </w:pPr>
    <w:rPr>
      <w:color w:val="224232"/>
    </w:rPr>
  </w:style>
  <w:style w:type="character" w:customStyle="1" w:styleId="Heading3Char">
    <w:name w:val="Heading 3 Char"/>
    <w:link w:val="Heading3"/>
    <w:uiPriority w:val="9"/>
    <w:rsid w:val="006D6113"/>
    <w:rPr>
      <w:rFonts w:ascii="Arial" w:eastAsia="MS Mincho" w:hAnsi="Arial" w:cs="Arial"/>
      <w:b/>
      <w:sz w:val="17"/>
      <w:szCs w:val="17"/>
      <w:lang w:eastAsia="en-US"/>
    </w:rPr>
  </w:style>
  <w:style w:type="character" w:customStyle="1" w:styleId="Heading4Char">
    <w:name w:val="Heading 4 Char"/>
    <w:link w:val="Heading4"/>
    <w:uiPriority w:val="9"/>
    <w:semiHidden/>
    <w:rsid w:val="006D6113"/>
    <w:rPr>
      <w:rFonts w:eastAsia="MS Mincho" w:cs="Arial"/>
      <w:b/>
      <w:sz w:val="17"/>
      <w:szCs w:val="17"/>
      <w:lang w:eastAsia="en-US"/>
    </w:rPr>
  </w:style>
  <w:style w:type="paragraph" w:customStyle="1" w:styleId="Heading2English">
    <w:name w:val="Heading 2 English"/>
    <w:basedOn w:val="Heading2"/>
    <w:semiHidden/>
    <w:rsid w:val="006D6113"/>
    <w:pPr>
      <w:spacing w:line="360" w:lineRule="auto"/>
    </w:pPr>
    <w:rPr>
      <w:noProof/>
      <w:color w:val="662C88"/>
    </w:rPr>
  </w:style>
  <w:style w:type="paragraph" w:customStyle="1" w:styleId="Heading2-Technology">
    <w:name w:val="Heading 2 - Technology"/>
    <w:basedOn w:val="Heading2"/>
    <w:semiHidden/>
    <w:rsid w:val="006D6113"/>
    <w:pPr>
      <w:spacing w:line="360" w:lineRule="auto"/>
    </w:pPr>
    <w:rPr>
      <w:color w:val="8A4E3B"/>
    </w:rPr>
  </w:style>
  <w:style w:type="paragraph" w:styleId="BalloonText">
    <w:name w:val="Balloon Text"/>
    <w:basedOn w:val="Normal"/>
    <w:link w:val="BalloonTextChar"/>
    <w:semiHidden/>
    <w:rsid w:val="006D6113"/>
    <w:pPr>
      <w:spacing w:before="0" w:line="240" w:lineRule="auto"/>
    </w:pPr>
    <w:rPr>
      <w:rFonts w:ascii="Tahoma" w:hAnsi="Tahoma" w:cs="Tahoma"/>
      <w:sz w:val="16"/>
      <w:szCs w:val="16"/>
    </w:rPr>
  </w:style>
  <w:style w:type="character" w:customStyle="1" w:styleId="BalloonTextChar">
    <w:name w:val="Balloon Text Char"/>
    <w:link w:val="BalloonText"/>
    <w:semiHidden/>
    <w:rsid w:val="006D6113"/>
    <w:rPr>
      <w:rFonts w:ascii="Tahoma" w:eastAsia="MS Mincho" w:hAnsi="Tahoma" w:cs="Tahoma"/>
      <w:sz w:val="16"/>
      <w:szCs w:val="16"/>
      <w:lang w:eastAsia="en-US"/>
    </w:rPr>
  </w:style>
  <w:style w:type="character" w:customStyle="1" w:styleId="Heading5Char">
    <w:name w:val="Heading 5 Char"/>
    <w:link w:val="Heading5"/>
    <w:uiPriority w:val="9"/>
    <w:semiHidden/>
    <w:rsid w:val="006D6113"/>
    <w:rPr>
      <w:rFonts w:eastAsia="Times New Roman" w:cs="Times New Roman"/>
      <w:b/>
      <w:bCs/>
      <w:i/>
      <w:iCs/>
      <w:sz w:val="26"/>
      <w:szCs w:val="26"/>
      <w:lang w:eastAsia="en-US"/>
    </w:rPr>
  </w:style>
  <w:style w:type="paragraph" w:customStyle="1" w:styleId="HEADING2-BLUE">
    <w:name w:val="HEADING 2 - BLUE"/>
    <w:basedOn w:val="Heading2English"/>
    <w:semiHidden/>
    <w:rsid w:val="006D6113"/>
    <w:rPr>
      <w:color w:val="293B88"/>
    </w:rPr>
  </w:style>
  <w:style w:type="paragraph" w:styleId="CommentText">
    <w:name w:val="annotation text"/>
    <w:basedOn w:val="Normal"/>
    <w:link w:val="CommentTextChar"/>
    <w:uiPriority w:val="99"/>
    <w:unhideWhenUsed/>
    <w:rsid w:val="006D6113"/>
    <w:pPr>
      <w:spacing w:before="80" w:after="80" w:line="240" w:lineRule="auto"/>
    </w:pPr>
    <w:rPr>
      <w:rFonts w:eastAsia="Cambria" w:cs="Times New Roman"/>
      <w:sz w:val="20"/>
      <w:szCs w:val="20"/>
      <w:lang w:eastAsia="en-NZ"/>
    </w:rPr>
  </w:style>
  <w:style w:type="character" w:customStyle="1" w:styleId="CommentTextChar">
    <w:name w:val="Comment Text Char"/>
    <w:link w:val="CommentText"/>
    <w:uiPriority w:val="99"/>
    <w:rsid w:val="006D6113"/>
    <w:rPr>
      <w:rFonts w:eastAsia="Cambria" w:cs="Times New Roman"/>
      <w:sz w:val="20"/>
      <w:szCs w:val="20"/>
      <w:lang w:eastAsia="en-NZ"/>
    </w:rPr>
  </w:style>
  <w:style w:type="paragraph" w:customStyle="1" w:styleId="TSMsubbullets">
    <w:name w:val="TSM subbullets"/>
    <w:basedOn w:val="Normal"/>
    <w:next w:val="TSMtext"/>
    <w:semiHidden/>
    <w:rsid w:val="006D6113"/>
    <w:pPr>
      <w:numPr>
        <w:ilvl w:val="1"/>
        <w:numId w:val="12"/>
      </w:numPr>
      <w:spacing w:before="0" w:after="60"/>
    </w:pPr>
    <w:rPr>
      <w:rFonts w:eastAsia="Cambria" w:cs="Times New Roman"/>
      <w:i/>
      <w:sz w:val="17"/>
      <w:lang w:eastAsia="en-NZ"/>
    </w:rPr>
  </w:style>
  <w:style w:type="paragraph" w:customStyle="1" w:styleId="Activitytext">
    <w:name w:val="Activity text"/>
    <w:basedOn w:val="Normal"/>
    <w:semiHidden/>
    <w:rsid w:val="006D6113"/>
    <w:pPr>
      <w:ind w:left="567" w:right="567"/>
    </w:pPr>
  </w:style>
  <w:style w:type="paragraph" w:customStyle="1" w:styleId="activitybullets">
    <w:name w:val="activity bullets"/>
    <w:basedOn w:val="TSMtextbullets"/>
    <w:semiHidden/>
    <w:rsid w:val="006D6113"/>
    <w:pPr>
      <w:keepNext/>
      <w:tabs>
        <w:tab w:val="left" w:pos="964"/>
      </w:tabs>
      <w:ind w:left="964" w:right="567"/>
    </w:pPr>
    <w:rPr>
      <w:i/>
    </w:rPr>
  </w:style>
  <w:style w:type="paragraph" w:customStyle="1" w:styleId="Activitysubhead">
    <w:name w:val="Activity sub head"/>
    <w:basedOn w:val="H3"/>
    <w:semiHidden/>
    <w:rsid w:val="006D6113"/>
    <w:pPr>
      <w:ind w:left="113"/>
    </w:pPr>
    <w:rPr>
      <w:rFonts w:cs="Source Sans Pro"/>
    </w:rPr>
  </w:style>
  <w:style w:type="character" w:styleId="CommentReference">
    <w:name w:val="annotation reference"/>
    <w:semiHidden/>
    <w:unhideWhenUsed/>
    <w:rsid w:val="006D6113"/>
    <w:rPr>
      <w:sz w:val="16"/>
      <w:szCs w:val="16"/>
    </w:rPr>
  </w:style>
  <w:style w:type="paragraph" w:styleId="CommentSubject">
    <w:name w:val="annotation subject"/>
    <w:basedOn w:val="CommentText"/>
    <w:next w:val="CommentText"/>
    <w:link w:val="CommentSubjectChar"/>
    <w:semiHidden/>
    <w:unhideWhenUsed/>
    <w:rsid w:val="006D6113"/>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6D6113"/>
    <w:rPr>
      <w:rFonts w:eastAsia="MS Mincho" w:cs="Arial"/>
      <w:b/>
      <w:bCs/>
      <w:sz w:val="20"/>
      <w:szCs w:val="20"/>
      <w:lang w:eastAsia="en-US"/>
    </w:rPr>
  </w:style>
  <w:style w:type="paragraph" w:customStyle="1" w:styleId="H4">
    <w:name w:val="H4"/>
    <w:basedOn w:val="Normal"/>
    <w:uiPriority w:val="99"/>
    <w:semiHidden/>
    <w:rsid w:val="006D6113"/>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TSMtextlastpage">
    <w:name w:val="TSM  text last page"/>
    <w:basedOn w:val="TSMtext"/>
    <w:uiPriority w:val="9"/>
    <w:rsid w:val="006D6113"/>
    <w:pPr>
      <w:ind w:left="284" w:right="284"/>
    </w:pPr>
    <w:rPr>
      <w:sz w:val="21"/>
    </w:rPr>
  </w:style>
  <w:style w:type="paragraph" w:customStyle="1" w:styleId="Bodybullet">
    <w:name w:val="Body bullet"/>
    <w:basedOn w:val="TSMtextlastpage"/>
    <w:semiHidden/>
    <w:rsid w:val="006D6113"/>
    <w:pPr>
      <w:spacing w:before="0" w:after="57"/>
      <w:ind w:left="340" w:hanging="170"/>
    </w:pPr>
  </w:style>
  <w:style w:type="paragraph" w:customStyle="1" w:styleId="H2">
    <w:name w:val="H2"/>
    <w:basedOn w:val="Heading2"/>
    <w:uiPriority w:val="2"/>
    <w:semiHidden/>
    <w:qFormat/>
    <w:rsid w:val="006D6113"/>
    <w:pPr>
      <w:spacing w:before="360"/>
      <w:ind w:left="284" w:right="284"/>
    </w:pPr>
  </w:style>
  <w:style w:type="paragraph" w:customStyle="1" w:styleId="H3">
    <w:name w:val="H3"/>
    <w:basedOn w:val="Heading3"/>
    <w:uiPriority w:val="2"/>
    <w:semiHidden/>
    <w:qFormat/>
    <w:rsid w:val="006D6113"/>
    <w:pPr>
      <w:ind w:left="284"/>
    </w:pPr>
    <w:rPr>
      <w:sz w:val="22"/>
    </w:rPr>
  </w:style>
  <w:style w:type="paragraph" w:customStyle="1" w:styleId="H5">
    <w:name w:val="H5"/>
    <w:basedOn w:val="TSMtextlastpage"/>
    <w:semiHidden/>
    <w:qFormat/>
    <w:rsid w:val="006D6113"/>
    <w:pPr>
      <w:spacing w:after="0" w:line="276" w:lineRule="auto"/>
      <w:ind w:left="113"/>
    </w:pPr>
    <w:rPr>
      <w:b/>
      <w:bCs/>
    </w:rPr>
  </w:style>
  <w:style w:type="paragraph" w:customStyle="1" w:styleId="Bodybullet-L2">
    <w:name w:val="Body bullet - L2"/>
    <w:basedOn w:val="Bodybullet"/>
    <w:uiPriority w:val="99"/>
    <w:semiHidden/>
    <w:rsid w:val="006D6113"/>
    <w:pPr>
      <w:tabs>
        <w:tab w:val="left" w:pos="680"/>
      </w:tabs>
      <w:ind w:left="680"/>
    </w:pPr>
  </w:style>
  <w:style w:type="paragraph" w:customStyle="1" w:styleId="TSMTxt1st">
    <w:name w:val="TSM Txt 1st"/>
    <w:basedOn w:val="TSMtext"/>
    <w:semiHidden/>
    <w:qFormat/>
    <w:rsid w:val="006D6113"/>
    <w:pPr>
      <w:spacing w:after="60"/>
    </w:pPr>
  </w:style>
  <w:style w:type="paragraph" w:customStyle="1" w:styleId="Bodybulletitalic">
    <w:name w:val="Body bullet italic"/>
    <w:basedOn w:val="Bodybullet"/>
    <w:uiPriority w:val="99"/>
    <w:semiHidden/>
    <w:rsid w:val="006D6113"/>
    <w:rPr>
      <w:rFonts w:ascii="Source Sans Pro" w:hAnsi="Source Sans Pro"/>
      <w:i/>
      <w:iCs/>
    </w:rPr>
  </w:style>
  <w:style w:type="character" w:customStyle="1" w:styleId="HiliteHeading">
    <w:name w:val="Hilite Heading"/>
    <w:uiPriority w:val="99"/>
    <w:semiHidden/>
    <w:rsid w:val="006D6113"/>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semiHidden/>
    <w:rsid w:val="006D6113"/>
    <w:rPr>
      <w:i/>
    </w:rPr>
  </w:style>
  <w:style w:type="paragraph" w:customStyle="1" w:styleId="TSTtxt3pt">
    <w:name w:val="TST txt 3pt"/>
    <w:basedOn w:val="TSMtext"/>
    <w:semiHidden/>
    <w:qFormat/>
    <w:rsid w:val="006D6113"/>
    <w:pPr>
      <w:spacing w:before="60" w:after="60"/>
    </w:pPr>
  </w:style>
  <w:style w:type="paragraph" w:customStyle="1" w:styleId="Heading12">
    <w:name w:val="Heading 12"/>
    <w:basedOn w:val="Normal"/>
    <w:next w:val="Normal"/>
    <w:semiHidden/>
    <w:qFormat/>
    <w:rsid w:val="006D6113"/>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6D6113"/>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character" w:customStyle="1" w:styleId="UnresolvedMention1">
    <w:name w:val="Unresolved Mention1"/>
    <w:basedOn w:val="DefaultParagraphFont"/>
    <w:uiPriority w:val="99"/>
    <w:semiHidden/>
    <w:unhideWhenUsed/>
    <w:rsid w:val="009F4C58"/>
    <w:rPr>
      <w:color w:val="605E5C"/>
      <w:shd w:val="clear" w:color="auto" w:fill="E1DFDD"/>
    </w:rPr>
  </w:style>
  <w:style w:type="paragraph" w:styleId="ListParagraph">
    <w:name w:val="List Paragraph"/>
    <w:basedOn w:val="Normal"/>
    <w:uiPriority w:val="34"/>
    <w:qFormat/>
    <w:rsid w:val="006D6113"/>
    <w:pPr>
      <w:spacing w:before="0" w:after="200"/>
      <w:ind w:left="720"/>
      <w:contextualSpacing/>
    </w:pPr>
    <w:rPr>
      <w:rFonts w:asciiTheme="minorHAnsi" w:eastAsiaTheme="minorHAnsi" w:hAnsiTheme="minorHAnsi" w:cstheme="minorBidi"/>
      <w:sz w:val="22"/>
      <w:szCs w:val="22"/>
    </w:rPr>
  </w:style>
  <w:style w:type="paragraph" w:customStyle="1" w:styleId="Tablebullet">
    <w:name w:val="Table bullet"/>
    <w:basedOn w:val="Normal"/>
    <w:link w:val="TablebulletChar"/>
    <w:semiHidden/>
    <w:qFormat/>
    <w:rsid w:val="006D6113"/>
    <w:pPr>
      <w:tabs>
        <w:tab w:val="num" w:pos="720"/>
      </w:tabs>
      <w:spacing w:before="0" w:line="240" w:lineRule="auto"/>
      <w:ind w:left="720" w:hanging="720"/>
    </w:pPr>
    <w:rPr>
      <w:rFonts w:eastAsia="Times New Roman" w:cs="Times New Roman"/>
      <w:color w:val="000000"/>
      <w:sz w:val="22"/>
      <w:szCs w:val="20"/>
    </w:rPr>
  </w:style>
  <w:style w:type="paragraph" w:customStyle="1" w:styleId="Tabletext">
    <w:name w:val="Table text"/>
    <w:basedOn w:val="Normal"/>
    <w:semiHidden/>
    <w:qFormat/>
    <w:rsid w:val="006D6113"/>
    <w:pPr>
      <w:spacing w:before="0" w:line="240" w:lineRule="auto"/>
    </w:pPr>
    <w:rPr>
      <w:rFonts w:eastAsia="Times New Roman" w:cs="Times New Roman"/>
      <w:color w:val="000000"/>
      <w:sz w:val="22"/>
      <w:szCs w:val="20"/>
      <w:shd w:val="clear" w:color="auto" w:fill="FDFDFD"/>
    </w:rPr>
  </w:style>
  <w:style w:type="character" w:customStyle="1" w:styleId="TablebulletChar">
    <w:name w:val="Table bullet Char"/>
    <w:basedOn w:val="DefaultParagraphFont"/>
    <w:link w:val="Tablebullet"/>
    <w:semiHidden/>
    <w:rsid w:val="006D6113"/>
    <w:rPr>
      <w:rFonts w:eastAsia="Times New Roman" w:cs="Times New Roman"/>
      <w:color w:val="000000"/>
      <w:sz w:val="22"/>
      <w:szCs w:val="20"/>
      <w:lang w:eastAsia="en-US"/>
    </w:rPr>
  </w:style>
  <w:style w:type="paragraph" w:customStyle="1" w:styleId="TSMtextbulletsdash">
    <w:name w:val="TSM text bullets dash"/>
    <w:basedOn w:val="TSMtextbullets"/>
    <w:uiPriority w:val="3"/>
    <w:qFormat/>
    <w:rsid w:val="006D6113"/>
    <w:pPr>
      <w:numPr>
        <w:numId w:val="0"/>
      </w:numPr>
      <w:tabs>
        <w:tab w:val="num" w:pos="720"/>
      </w:tabs>
      <w:ind w:left="681" w:hanging="284"/>
    </w:pPr>
  </w:style>
  <w:style w:type="paragraph" w:customStyle="1" w:styleId="TSMtextnumberedlastpage">
    <w:name w:val="TSM text numbered last page"/>
    <w:basedOn w:val="TSMtext"/>
    <w:uiPriority w:val="10"/>
    <w:qFormat/>
    <w:rsid w:val="006D6113"/>
    <w:pPr>
      <w:tabs>
        <w:tab w:val="num" w:pos="720"/>
      </w:tabs>
      <w:spacing w:before="0" w:line="280" w:lineRule="atLeast"/>
      <w:ind w:left="720" w:hanging="720"/>
    </w:pPr>
    <w:rPr>
      <w:sz w:val="21"/>
    </w:rPr>
  </w:style>
  <w:style w:type="paragraph" w:customStyle="1" w:styleId="Heading3lastpage">
    <w:name w:val="Heading 3 last page"/>
    <w:basedOn w:val="Heading3"/>
    <w:uiPriority w:val="8"/>
    <w:qFormat/>
    <w:rsid w:val="006D6113"/>
    <w:pPr>
      <w:spacing w:before="240"/>
    </w:pPr>
    <w:rPr>
      <w:sz w:val="22"/>
    </w:rPr>
  </w:style>
  <w:style w:type="character" w:customStyle="1" w:styleId="UnresolvedMention10">
    <w:name w:val="Unresolved Mention1"/>
    <w:basedOn w:val="DefaultParagraphFont"/>
    <w:uiPriority w:val="99"/>
    <w:semiHidden/>
    <w:unhideWhenUsed/>
    <w:rsid w:val="006D6113"/>
    <w:rPr>
      <w:color w:val="605E5C"/>
      <w:shd w:val="clear" w:color="auto" w:fill="E1DFDD"/>
    </w:rPr>
  </w:style>
  <w:style w:type="paragraph" w:customStyle="1" w:styleId="Heading2lastpage">
    <w:name w:val="Heading 2 last page"/>
    <w:basedOn w:val="Heading2"/>
    <w:uiPriority w:val="7"/>
    <w:qFormat/>
    <w:rsid w:val="006D6113"/>
    <w:pPr>
      <w:spacing w:before="240"/>
    </w:pPr>
    <w:rPr>
      <w:color w:val="auto"/>
      <w:sz w:val="28"/>
      <w:szCs w:val="32"/>
    </w:rPr>
  </w:style>
  <w:style w:type="paragraph" w:customStyle="1" w:styleId="Bullet">
    <w:name w:val="Bullet"/>
    <w:basedOn w:val="Normal"/>
    <w:rsid w:val="006D6113"/>
    <w:pPr>
      <w:tabs>
        <w:tab w:val="num" w:pos="720"/>
      </w:tabs>
      <w:spacing w:before="0" w:after="80" w:line="280" w:lineRule="exact"/>
      <w:ind w:left="720" w:hanging="720"/>
    </w:pPr>
    <w:rPr>
      <w:rFonts w:ascii="Times New Roman" w:eastAsia="Times New Roman" w:hAnsi="Times New Roman" w:cs="Times New Roman"/>
      <w:sz w:val="24"/>
      <w:szCs w:val="22"/>
      <w:lang w:val="en-AU"/>
    </w:rPr>
  </w:style>
  <w:style w:type="character" w:customStyle="1" w:styleId="apple-converted-space">
    <w:name w:val="apple-converted-space"/>
    <w:basedOn w:val="DefaultParagraphFont"/>
    <w:rsid w:val="006D6113"/>
  </w:style>
  <w:style w:type="character" w:customStyle="1" w:styleId="UnresolvedMention2">
    <w:name w:val="Unresolved Mention2"/>
    <w:basedOn w:val="DefaultParagraphFont"/>
    <w:uiPriority w:val="99"/>
    <w:semiHidden/>
    <w:unhideWhenUsed/>
    <w:rsid w:val="006D6113"/>
    <w:rPr>
      <w:color w:val="605E5C"/>
      <w:shd w:val="clear" w:color="auto" w:fill="E1DFDD"/>
    </w:rPr>
  </w:style>
  <w:style w:type="paragraph" w:customStyle="1" w:styleId="FooterSmall">
    <w:name w:val="Footer Small"/>
    <w:basedOn w:val="Normal"/>
    <w:qFormat/>
    <w:rsid w:val="006D6113"/>
    <w:pPr>
      <w:spacing w:before="0" w:line="240" w:lineRule="auto"/>
      <w:jc w:val="right"/>
    </w:pPr>
    <w:rPr>
      <w:rFonts w:ascii="Arial" w:hAnsi="Arial"/>
      <w:sz w:val="11"/>
      <w:szCs w:val="11"/>
      <w:lang w:val="en-AU"/>
    </w:rPr>
  </w:style>
  <w:style w:type="character" w:customStyle="1" w:styleId="UnresolvedMention3">
    <w:name w:val="Unresolved Mention3"/>
    <w:basedOn w:val="DefaultParagraphFont"/>
    <w:uiPriority w:val="99"/>
    <w:semiHidden/>
    <w:unhideWhenUsed/>
    <w:rsid w:val="006D6113"/>
    <w:rPr>
      <w:color w:val="605E5C"/>
      <w:shd w:val="clear" w:color="auto" w:fill="E1DFDD"/>
    </w:rPr>
  </w:style>
  <w:style w:type="paragraph" w:customStyle="1" w:styleId="BodyA">
    <w:name w:val="Body A"/>
    <w:rsid w:val="006D6113"/>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eastAsia="en-US"/>
      <w14:textOutline w14:w="12700" w14:cap="flat" w14:cmpd="sng" w14:algn="ctr">
        <w14:noFill/>
        <w14:prstDash w14:val="solid"/>
        <w14:miter w14:lim="400000"/>
      </w14:textOutline>
    </w:rPr>
  </w:style>
  <w:style w:type="paragraph" w:styleId="Subtitle">
    <w:name w:val="Subtitle"/>
    <w:basedOn w:val="Normal"/>
    <w:next w:val="Normal"/>
    <w:uiPriority w:val="11"/>
    <w:qFormat/>
    <w:rsid w:val="006D6113"/>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227" w:type="dxa"/>
        <w:left w:w="340" w:type="dxa"/>
        <w:bottom w:w="227" w:type="dxa"/>
        <w:right w:w="34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587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chooljournal.tki.org.nz" TargetMode="External"/><Relationship Id="rId18" Type="http://schemas.openxmlformats.org/officeDocument/2006/relationships/hyperlink" Target="https://curriculumprogresstools.education.govt.nz/lpf-too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belong.org.nz/passthemic/anti-racism-resources" TargetMode="External"/><Relationship Id="rId17" Type="http://schemas.openxmlformats.org/officeDocument/2006/relationships/hyperlink" Target="https://nzcurriculum.tki.org.nz/The-New-Zealand-Curriculum/Health-and-physical-education"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nzcurriculum.tki.org.nz/The-New-Zealand-Curriculum/English"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altheducation.org.nz/wp-content/uploads/2020/09/Mental-Health-and-Hauora.pdf"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literacyonline.tki.org.nz/Literacy-Online/Planning-for-my-students-needs/Effective-Literacy-Practice-Years-5-8/Approaches-to-teaching-reading"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urriculumprogresstools.education.govt.nz/lpf-tool/" TargetMode="External"/><Relationship Id="rId14" Type="http://schemas.openxmlformats.org/officeDocument/2006/relationships/hyperlink" Target="https://literacyonline.tki.org.nz/Literacy-Online/Planning-for-my-students-needs/Effective-Literacy-Practice-Years-5-8/Teaching-comprehension" TargetMode="External"/><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schooljournal.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schooljournal.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NhqJDPmJj8yWFdNfgBQNDaqvFg==">AMUW2mUeObgq3vRhM5Wt2nUPqYufKJBmM80yOo2l5e0Q2Fep6oALuosXihajpozoj3Wwvpy5kHWSiJE5mUKp+q+eQ0u2lSkvLQzNUatzC9r39Huoq7LeubI=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Pages>
  <Words>1570</Words>
  <Characters>8133</Characters>
  <Application>Microsoft Office Word</Application>
  <DocSecurity>0</DocSecurity>
  <Lines>165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Isaac Snoswell</cp:lastModifiedBy>
  <cp:revision>11</cp:revision>
  <dcterms:created xsi:type="dcterms:W3CDTF">2021-04-20T23:22:00Z</dcterms:created>
  <dcterms:modified xsi:type="dcterms:W3CDTF">2021-05-07T02:00:00Z</dcterms:modified>
</cp:coreProperties>
</file>